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15" w:rsidRDefault="00385415">
      <w:pPr>
        <w:pStyle w:val="Corpodeltesto"/>
        <w:spacing w:before="4"/>
        <w:rPr>
          <w:rFonts w:ascii="Times New Roman"/>
          <w:sz w:val="14"/>
        </w:rPr>
      </w:pPr>
    </w:p>
    <w:p w:rsidR="00385415" w:rsidRDefault="00385415">
      <w:pPr>
        <w:rPr>
          <w:rFonts w:ascii="Times New Roman"/>
          <w:sz w:val="14"/>
        </w:rPr>
        <w:sectPr w:rsidR="00385415">
          <w:headerReference w:type="default" r:id="rId7"/>
          <w:type w:val="continuous"/>
          <w:pgSz w:w="11910" w:h="16840"/>
          <w:pgMar w:top="4040" w:right="1020" w:bottom="280" w:left="920" w:header="713" w:footer="720" w:gutter="0"/>
          <w:pgNumType w:start="1"/>
          <w:cols w:space="720"/>
        </w:sectPr>
      </w:pPr>
    </w:p>
    <w:p w:rsidR="00385415" w:rsidRDefault="00BB3697">
      <w:pPr>
        <w:spacing w:before="76"/>
        <w:ind w:left="248"/>
        <w:rPr>
          <w:b/>
          <w:sz w:val="12"/>
        </w:rPr>
      </w:pPr>
      <w:r>
        <w:rPr>
          <w:b/>
          <w:sz w:val="12"/>
        </w:rPr>
        <w:lastRenderedPageBreak/>
        <w:t>LECCE</w:t>
      </w:r>
    </w:p>
    <w:p w:rsidR="00385415" w:rsidRDefault="00BB3697">
      <w:pPr>
        <w:spacing w:before="21"/>
        <w:ind w:left="160"/>
        <w:rPr>
          <w:b/>
          <w:sz w:val="12"/>
        </w:rPr>
      </w:pPr>
      <w:r>
        <w:rPr>
          <w:b/>
          <w:sz w:val="12"/>
        </w:rPr>
        <w:t>(capofila)</w:t>
      </w:r>
    </w:p>
    <w:p w:rsidR="00385415" w:rsidRDefault="00BB3697">
      <w:pPr>
        <w:tabs>
          <w:tab w:val="left" w:pos="1126"/>
          <w:tab w:val="left" w:pos="2188"/>
          <w:tab w:val="left" w:pos="3087"/>
          <w:tab w:val="left" w:pos="4074"/>
        </w:tabs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ARNESANO</w:t>
      </w:r>
      <w:r>
        <w:rPr>
          <w:b/>
          <w:sz w:val="12"/>
        </w:rPr>
        <w:tab/>
        <w:t>CAVALLINO</w:t>
      </w:r>
      <w:r>
        <w:rPr>
          <w:b/>
          <w:sz w:val="12"/>
        </w:rPr>
        <w:tab/>
        <w:t>LEQUILE</w:t>
      </w:r>
      <w:r>
        <w:rPr>
          <w:b/>
          <w:sz w:val="12"/>
        </w:rPr>
        <w:tab/>
        <w:t>LIZZANELLO</w:t>
      </w:r>
      <w:r>
        <w:rPr>
          <w:b/>
          <w:sz w:val="12"/>
        </w:rPr>
        <w:tab/>
        <w:t>MONTERONI</w:t>
      </w:r>
      <w:r>
        <w:rPr>
          <w:b/>
          <w:spacing w:val="-1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</w:p>
    <w:p w:rsidR="00385415" w:rsidRDefault="00BB3697">
      <w:pPr>
        <w:spacing w:before="21"/>
        <w:ind w:left="4314"/>
        <w:rPr>
          <w:b/>
          <w:sz w:val="12"/>
        </w:rPr>
      </w:pPr>
      <w:r>
        <w:rPr>
          <w:b/>
          <w:sz w:val="12"/>
        </w:rPr>
        <w:t>LECCE</w:t>
      </w:r>
    </w:p>
    <w:p w:rsidR="00385415" w:rsidRDefault="00BB3697">
      <w:pPr>
        <w:spacing w:before="76" w:line="602" w:lineRule="auto"/>
        <w:ind w:left="280" w:hanging="120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lastRenderedPageBreak/>
        <w:t>SAN CESARIO</w:t>
      </w:r>
      <w:r>
        <w:rPr>
          <w:b/>
          <w:spacing w:val="-24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289" w:right="32" w:hanging="130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>SAN DONATO</w:t>
      </w:r>
      <w:r>
        <w:rPr>
          <w:b/>
          <w:spacing w:val="-25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375" w:right="30" w:hanging="216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 xml:space="preserve">SAN PIETRO </w:t>
      </w:r>
      <w:r>
        <w:rPr>
          <w:b/>
          <w:sz w:val="12"/>
        </w:rPr>
        <w:t>IN</w:t>
      </w:r>
      <w:r>
        <w:rPr>
          <w:b/>
          <w:spacing w:val="-25"/>
          <w:sz w:val="12"/>
        </w:rPr>
        <w:t xml:space="preserve"> </w:t>
      </w:r>
      <w:r>
        <w:rPr>
          <w:b/>
          <w:sz w:val="12"/>
        </w:rPr>
        <w:t>LAMA</w:t>
      </w:r>
    </w:p>
    <w:p w:rsidR="00385415" w:rsidRDefault="00BB3697">
      <w:pPr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SURBO</w:t>
      </w:r>
    </w:p>
    <w:p w:rsidR="00385415" w:rsidRDefault="00385415">
      <w:pPr>
        <w:rPr>
          <w:sz w:val="12"/>
        </w:rPr>
        <w:sectPr w:rsidR="00385415">
          <w:type w:val="continuous"/>
          <w:pgSz w:w="11910" w:h="16840"/>
          <w:pgMar w:top="4040" w:right="1020" w:bottom="280" w:left="920" w:header="720" w:footer="720" w:gutter="0"/>
          <w:cols w:num="6" w:space="720" w:equalWidth="0">
            <w:col w:w="673" w:space="117"/>
            <w:col w:w="4893" w:space="146"/>
            <w:col w:w="865" w:space="117"/>
            <w:col w:w="886" w:space="91"/>
            <w:col w:w="935" w:space="318"/>
            <w:col w:w="929"/>
          </w:cols>
        </w:sectPr>
      </w:pPr>
    </w:p>
    <w:p w:rsidR="00385415" w:rsidRDefault="00385415">
      <w:pPr>
        <w:pStyle w:val="Corpodeltesto"/>
        <w:spacing w:before="2"/>
        <w:rPr>
          <w:b/>
          <w:sz w:val="18"/>
        </w:rPr>
      </w:pPr>
    </w:p>
    <w:p w:rsidR="00385415" w:rsidRDefault="00BB3697">
      <w:pPr>
        <w:spacing w:before="47"/>
        <w:ind w:right="115"/>
        <w:jc w:val="right"/>
        <w:rPr>
          <w:b/>
          <w:sz w:val="26"/>
        </w:rPr>
      </w:pPr>
      <w:r>
        <w:rPr>
          <w:b/>
          <w:sz w:val="26"/>
        </w:rPr>
        <w:t>Allegato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</w:t>
      </w:r>
    </w:p>
    <w:p w:rsidR="00385415" w:rsidRDefault="00385415">
      <w:pPr>
        <w:pStyle w:val="Corpodeltesto"/>
        <w:spacing w:before="11"/>
        <w:rPr>
          <w:b/>
          <w:sz w:val="25"/>
        </w:rPr>
      </w:pPr>
    </w:p>
    <w:p w:rsidR="00385415" w:rsidRDefault="00BB3697">
      <w:pPr>
        <w:ind w:left="212" w:right="115"/>
        <w:jc w:val="both"/>
        <w:rPr>
          <w:b/>
          <w:sz w:val="26"/>
        </w:rPr>
      </w:pPr>
      <w:r>
        <w:rPr>
          <w:b/>
          <w:sz w:val="26"/>
        </w:rPr>
        <w:t>INFORMATIVA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IL TRATTAMENTO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DEI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DATI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PERSONALI DEI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FORNITORI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z w:val="26"/>
        </w:rPr>
        <w:t xml:space="preserve"> BENI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SERVIZI, OPERATORI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ECONOMICI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PER APPALTI</w:t>
      </w:r>
      <w:r>
        <w:rPr>
          <w:b/>
          <w:spacing w:val="-1"/>
          <w:sz w:val="26"/>
        </w:rPr>
        <w:t xml:space="preserve">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LAVORI</w:t>
      </w:r>
    </w:p>
    <w:p w:rsidR="00385415" w:rsidRDefault="00BB3697">
      <w:pPr>
        <w:spacing w:before="1"/>
        <w:ind w:left="2538" w:right="2442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ex art.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13,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Regolamento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2016/679/UE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GDPR</w:t>
      </w:r>
      <w:r>
        <w:rPr>
          <w:sz w:val="26"/>
        </w:rPr>
        <w:t>)</w:t>
      </w:r>
    </w:p>
    <w:p w:rsidR="00385415" w:rsidRDefault="00385415">
      <w:pPr>
        <w:pStyle w:val="Corpodeltesto"/>
        <w:spacing w:before="8"/>
        <w:rPr>
          <w:sz w:val="25"/>
        </w:rPr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3"/>
        </w:tabs>
        <w:jc w:val="both"/>
      </w:pP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 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</w:t>
      </w:r>
    </w:p>
    <w:p w:rsidR="00385415" w:rsidRDefault="00BB3697">
      <w:pPr>
        <w:pStyle w:val="Corpodeltesto"/>
        <w:spacing w:before="1"/>
        <w:ind w:left="212" w:right="111"/>
        <w:jc w:val="both"/>
      </w:pPr>
      <w:r>
        <w:t xml:space="preserve">Il Titolare del Trattamento è il </w:t>
      </w:r>
      <w:r>
        <w:rPr>
          <w:b/>
        </w:rPr>
        <w:t>Comune di Lecce</w:t>
      </w:r>
      <w:r>
        <w:t xml:space="preserve">, con sede in Via </w:t>
      </w:r>
      <w:proofErr w:type="spellStart"/>
      <w:r>
        <w:t>Rubichi</w:t>
      </w:r>
      <w:proofErr w:type="spellEnd"/>
      <w:r>
        <w:t>, n. 16 - 73100 Lecce (LE), C.F.</w:t>
      </w:r>
      <w:r>
        <w:rPr>
          <w:spacing w:val="1"/>
        </w:rPr>
        <w:t xml:space="preserve"> </w:t>
      </w:r>
      <w:r>
        <w:t>80008510754</w:t>
      </w:r>
      <w:r>
        <w:rPr>
          <w:spacing w:val="1"/>
        </w:rPr>
        <w:t xml:space="preserve"> </w:t>
      </w:r>
      <w:r>
        <w:t>- PEC:</w:t>
      </w:r>
      <w:r>
        <w:rPr>
          <w:spacing w:val="1"/>
        </w:rPr>
        <w:t xml:space="preserve"> </w:t>
      </w:r>
      <w:hyperlink r:id="rId8">
        <w:r>
          <w:t>protocollo@pec.comune.lecce.it</w:t>
        </w:r>
      </w:hyperlink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Telefono:</w:t>
      </w:r>
      <w:r>
        <w:rPr>
          <w:spacing w:val="1"/>
        </w:rPr>
        <w:t xml:space="preserve"> </w:t>
      </w:r>
      <w:r>
        <w:t>0832.682111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seguito “</w:t>
      </w:r>
      <w:r>
        <w:rPr>
          <w:b/>
        </w:rPr>
        <w:t>Comune</w:t>
      </w:r>
      <w:r>
        <w:t>”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“</w:t>
      </w:r>
      <w:r>
        <w:rPr>
          <w:b/>
        </w:rPr>
        <w:t>Titolare</w:t>
      </w:r>
      <w:r>
        <w:t>”), in qualità di titolare del trattamento, informa ai sensi dell’art. 13 Regolamento UE n. 2016/679</w:t>
      </w:r>
      <w:r>
        <w:rPr>
          <w:spacing w:val="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seguito, “</w:t>
      </w:r>
      <w:r>
        <w:rPr>
          <w:b/>
        </w:rPr>
        <w:t>G</w:t>
      </w:r>
      <w:r>
        <w:rPr>
          <w:b/>
        </w:rPr>
        <w:t>DPR</w:t>
      </w:r>
      <w:r>
        <w:t>”)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3"/>
        </w:rPr>
        <w:t xml:space="preserve"> </w:t>
      </w:r>
      <w:r>
        <w:t>trattati 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seguenti:</w:t>
      </w:r>
    </w:p>
    <w:p w:rsidR="00385415" w:rsidRDefault="00BB3697">
      <w:pPr>
        <w:pStyle w:val="Heading1"/>
        <w:spacing w:before="1"/>
        <w:ind w:left="212" w:firstLine="0"/>
      </w:pPr>
      <w:r>
        <w:t>Responsabile della</w:t>
      </w:r>
      <w:r>
        <w:rPr>
          <w:spacing w:val="-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:rsidR="00385415" w:rsidRDefault="00BB3697">
      <w:pPr>
        <w:pStyle w:val="Corpodeltesto"/>
        <w:ind w:left="212"/>
        <w:jc w:val="both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contattabile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9">
        <w:r>
          <w:t>privacy@liquidlaw.it</w:t>
        </w:r>
      </w:hyperlink>
    </w:p>
    <w:p w:rsidR="00385415" w:rsidRDefault="00385415">
      <w:pPr>
        <w:pStyle w:val="Corpodeltesto"/>
        <w:spacing w:before="10"/>
        <w:rPr>
          <w:sz w:val="21"/>
        </w:rPr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6"/>
        </w:tabs>
        <w:ind w:left="435" w:hanging="224"/>
        <w:jc w:val="both"/>
      </w:pP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385415" w:rsidRDefault="00BB3697">
      <w:pPr>
        <w:pStyle w:val="Corpodeltesto"/>
        <w:ind w:left="212" w:right="110"/>
        <w:jc w:val="both"/>
      </w:pPr>
      <w:r>
        <w:t>Il Titolare tratta i dati personali, identificativi (ad esempio, nome, cognome, indirizzo, telefono, e-mail,</w:t>
      </w:r>
      <w:r>
        <w:rPr>
          <w:spacing w:val="1"/>
        </w:rPr>
        <w:t xml:space="preserve"> </w:t>
      </w:r>
      <w:r>
        <w:t>riferimenti bancari e di pagamento, dati reddituali o finanziari, etc.) – in seguito, “</w:t>
      </w:r>
      <w:r>
        <w:rPr>
          <w:b/>
        </w:rPr>
        <w:t>dati personali</w:t>
      </w:r>
      <w:r>
        <w:t>” o anche</w:t>
      </w:r>
      <w:r>
        <w:rPr>
          <w:spacing w:val="1"/>
        </w:rPr>
        <w:t xml:space="preserve"> </w:t>
      </w:r>
      <w:r>
        <w:t>“</w:t>
      </w:r>
      <w:r>
        <w:rPr>
          <w:b/>
        </w:rPr>
        <w:t>dati</w:t>
      </w:r>
      <w:r>
        <w:t>”) - per dare esecuzione ad un contratto in cui l’interessato è parte o per dare esecuzione a misure</w:t>
      </w:r>
      <w:r>
        <w:rPr>
          <w:spacing w:val="1"/>
        </w:rPr>
        <w:t xml:space="preserve"> </w:t>
      </w:r>
      <w:r>
        <w:t>precontrattuali</w:t>
      </w:r>
      <w:r>
        <w:rPr>
          <w:spacing w:val="-4"/>
        </w:rPr>
        <w:t xml:space="preserve"> </w:t>
      </w:r>
      <w:r>
        <w:t>ovvero per</w:t>
      </w:r>
      <w:r>
        <w:rPr>
          <w:spacing w:val="-4"/>
        </w:rPr>
        <w:t xml:space="preserve"> </w:t>
      </w:r>
      <w:r>
        <w:t>adempiere a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 legge.</w:t>
      </w:r>
    </w:p>
    <w:p w:rsidR="00385415" w:rsidRDefault="00BB3697">
      <w:pPr>
        <w:pStyle w:val="Corpodeltesto"/>
        <w:spacing w:before="1"/>
        <w:ind w:left="212" w:right="109"/>
        <w:jc w:val="both"/>
      </w:pPr>
      <w:r>
        <w:t>Tutti i dati che vengono comunicati dagli interessati (o acquisiti direttamente dal Comune da terzi) saranno</w:t>
      </w:r>
      <w:r>
        <w:rPr>
          <w:spacing w:val="1"/>
        </w:rPr>
        <w:t xml:space="preserve"> </w:t>
      </w:r>
      <w:r>
        <w:t>utilizzati esclusivamente per la gestione dei rapporti contrattuali e pre-contrattuali con gli interessati, per</w:t>
      </w:r>
      <w:r>
        <w:rPr>
          <w:spacing w:val="1"/>
        </w:rPr>
        <w:t xml:space="preserve"> </w:t>
      </w:r>
      <w:r>
        <w:t>adempiere ad obb</w:t>
      </w:r>
      <w:r>
        <w:t>lighi delle normative sovranazionali, nazionali, regionali e regolamentari che disciplinano</w:t>
      </w:r>
      <w:r>
        <w:rPr>
          <w:spacing w:val="1"/>
        </w:rPr>
        <w:t xml:space="preserve"> </w:t>
      </w:r>
      <w:r>
        <w:t>l’attività istituzionale del</w:t>
      </w:r>
      <w:r>
        <w:rPr>
          <w:spacing w:val="1"/>
        </w:rPr>
        <w:t xml:space="preserve"> </w:t>
      </w:r>
      <w:r>
        <w:t>Comune ed eventualmente 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di rilevante interesse pubblico, connessi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rapporti.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appena</w:t>
      </w:r>
      <w:r>
        <w:rPr>
          <w:spacing w:val="1"/>
        </w:rPr>
        <w:t xml:space="preserve"> </w:t>
      </w:r>
      <w:r>
        <w:t>esposti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(cfr. art.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proofErr w:type="spellStart"/>
      <w:r>
        <w:t>co</w:t>
      </w:r>
      <w:proofErr w:type="spellEnd"/>
      <w:r>
        <w:t>.</w:t>
      </w:r>
      <w:r>
        <w:rPr>
          <w:spacing w:val="-2"/>
        </w:rPr>
        <w:t xml:space="preserve"> </w:t>
      </w:r>
      <w:r>
        <w:t>1 lett.</w:t>
      </w:r>
      <w:r>
        <w:rPr>
          <w:spacing w:val="-1"/>
        </w:rPr>
        <w:t xml:space="preserve"> </w:t>
      </w:r>
      <w:r>
        <w:t>b, c ed</w:t>
      </w:r>
      <w:r>
        <w:rPr>
          <w:spacing w:val="-3"/>
        </w:rPr>
        <w:t xml:space="preserve"> </w:t>
      </w:r>
      <w:r>
        <w:t>e del GDPR,</w:t>
      </w:r>
      <w:r>
        <w:rPr>
          <w:spacing w:val="1"/>
        </w:rPr>
        <w:t xml:space="preserve"> </w:t>
      </w:r>
      <w:r>
        <w:t>nonché art.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proofErr w:type="spellStart"/>
      <w:r>
        <w:t>co</w:t>
      </w:r>
      <w:proofErr w:type="spellEnd"/>
      <w:r>
        <w:t>.</w:t>
      </w:r>
      <w:r>
        <w:rPr>
          <w:spacing w:val="-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lett.</w:t>
      </w:r>
      <w:r>
        <w:rPr>
          <w:spacing w:val="1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GDPR).</w:t>
      </w:r>
    </w:p>
    <w:p w:rsidR="00385415" w:rsidRDefault="00385415">
      <w:pPr>
        <w:pStyle w:val="Corpodeltesto"/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3"/>
        </w:tabs>
        <w:jc w:val="both"/>
      </w:pP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80"/>
        </w:tabs>
        <w:ind w:right="110"/>
      </w:pPr>
      <w:r>
        <w:t>I dati personali sono trattati in modo lecito, corretto e trasparente nei confronti de</w:t>
      </w:r>
      <w:r>
        <w:t>ll’interessato. Il</w:t>
      </w:r>
      <w:r>
        <w:rPr>
          <w:spacing w:val="1"/>
        </w:rPr>
        <w:t xml:space="preserve"> </w:t>
      </w:r>
      <w:r>
        <w:t>dato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trattato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espletare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pre-contrattuale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contrattuale)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posizioni</w:t>
      </w:r>
      <w:r>
        <w:rPr>
          <w:spacing w:val="1"/>
        </w:rPr>
        <w:t xml:space="preserve"> </w:t>
      </w:r>
      <w:r>
        <w:t>giudiziarie,</w:t>
      </w:r>
      <w:r>
        <w:rPr>
          <w:spacing w:val="-1"/>
        </w:rPr>
        <w:t xml:space="preserve"> </w:t>
      </w:r>
      <w:r>
        <w:t>fiscali e di</w:t>
      </w:r>
      <w:r>
        <w:rPr>
          <w:spacing w:val="-2"/>
        </w:rPr>
        <w:t xml:space="preserve"> </w:t>
      </w:r>
      <w:r>
        <w:t>condotta</w:t>
      </w:r>
      <w:r>
        <w:rPr>
          <w:spacing w:val="-2"/>
        </w:rPr>
        <w:t xml:space="preserve"> </w:t>
      </w:r>
      <w:r>
        <w:t>di fornitori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operatori economici, al</w:t>
      </w:r>
      <w:r>
        <w:rPr>
          <w:spacing w:val="-4"/>
        </w:rPr>
        <w:t xml:space="preserve"> </w:t>
      </w:r>
      <w:r>
        <w:t>fine di: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80"/>
        </w:tabs>
        <w:spacing w:before="1"/>
        <w:ind w:right="109"/>
      </w:pPr>
      <w:r>
        <w:t>svolgere le attività preliminari connesse in particolare alla effettuazione delle verifiche sul 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antimafia) e di ordine speciale (idoneità professionale,</w:t>
      </w:r>
      <w:r>
        <w:t xml:space="preserve"> capacità economica e finanziaria, capacità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professionali);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dell'offerta</w:t>
      </w:r>
      <w:r>
        <w:rPr>
          <w:spacing w:val="1"/>
        </w:rPr>
        <w:t xml:space="preserve"> </w:t>
      </w:r>
      <w:r>
        <w:t>presentata</w:t>
      </w:r>
      <w:r>
        <w:rPr>
          <w:spacing w:val="-47"/>
        </w:rPr>
        <w:t xml:space="preserve"> </w:t>
      </w:r>
      <w:r>
        <w:t>(economica e</w:t>
      </w:r>
      <w:r>
        <w:rPr>
          <w:spacing w:val="1"/>
        </w:rPr>
        <w:t xml:space="preserve"> </w:t>
      </w:r>
      <w:r>
        <w:t>tecnica, quest'ultima, ove prevista) oltre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 attività 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dell'ano</w:t>
      </w:r>
      <w:r>
        <w:t>malia</w:t>
      </w:r>
      <w:r>
        <w:rPr>
          <w:spacing w:val="-5"/>
        </w:rPr>
        <w:t xml:space="preserve"> </w:t>
      </w:r>
      <w:r>
        <w:t>dell'offerta</w:t>
      </w:r>
      <w:r>
        <w:rPr>
          <w:spacing w:val="-2"/>
        </w:rPr>
        <w:t xml:space="preserve"> </w:t>
      </w:r>
      <w:r>
        <w:t>(ove necessario);</w:t>
      </w:r>
    </w:p>
    <w:p w:rsidR="00385415" w:rsidRDefault="00385415">
      <w:pPr>
        <w:jc w:val="both"/>
        <w:sectPr w:rsidR="00385415">
          <w:type w:val="continuous"/>
          <w:pgSz w:w="11910" w:h="16840"/>
          <w:pgMar w:top="4040" w:right="1020" w:bottom="280" w:left="920" w:header="720" w:footer="720" w:gutter="0"/>
          <w:cols w:space="720"/>
        </w:sectPr>
      </w:pPr>
    </w:p>
    <w:p w:rsidR="00385415" w:rsidRDefault="00385415">
      <w:pPr>
        <w:pStyle w:val="Corpodeltesto"/>
        <w:spacing w:before="8" w:after="1"/>
        <w:rPr>
          <w:sz w:val="21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681"/>
        <w:gridCol w:w="925"/>
        <w:gridCol w:w="1017"/>
        <w:gridCol w:w="900"/>
        <w:gridCol w:w="1033"/>
        <w:gridCol w:w="2148"/>
        <w:gridCol w:w="990"/>
        <w:gridCol w:w="1140"/>
        <w:gridCol w:w="663"/>
      </w:tblGrid>
      <w:tr w:rsidR="00385415">
        <w:trPr>
          <w:trHeight w:val="144"/>
        </w:trPr>
        <w:tc>
          <w:tcPr>
            <w:tcW w:w="681" w:type="dxa"/>
          </w:tcPr>
          <w:p w:rsidR="00385415" w:rsidRDefault="00BB3697">
            <w:pPr>
              <w:pStyle w:val="TableParagraph"/>
              <w:ind w:left="31" w:right="1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LECCE</w:t>
            </w:r>
          </w:p>
        </w:tc>
        <w:tc>
          <w:tcPr>
            <w:tcW w:w="925" w:type="dxa"/>
          </w:tcPr>
          <w:p w:rsidR="00385415" w:rsidRDefault="00BB3697">
            <w:pPr>
              <w:pStyle w:val="TableParagraph"/>
              <w:ind w:left="158"/>
              <w:rPr>
                <w:b/>
                <w:sz w:val="12"/>
              </w:rPr>
            </w:pPr>
            <w:r>
              <w:rPr>
                <w:b/>
                <w:sz w:val="12"/>
              </w:rPr>
              <w:t>ARNESANO</w:t>
            </w:r>
          </w:p>
        </w:tc>
        <w:tc>
          <w:tcPr>
            <w:tcW w:w="1017" w:type="dxa"/>
          </w:tcPr>
          <w:p w:rsidR="00385415" w:rsidRDefault="00BB3697">
            <w:pPr>
              <w:pStyle w:val="TableParagraph"/>
              <w:ind w:left="200"/>
              <w:rPr>
                <w:b/>
                <w:sz w:val="12"/>
              </w:rPr>
            </w:pPr>
            <w:r>
              <w:rPr>
                <w:b/>
                <w:sz w:val="12"/>
              </w:rPr>
              <w:t>CAVALLINO</w:t>
            </w:r>
          </w:p>
        </w:tc>
        <w:tc>
          <w:tcPr>
            <w:tcW w:w="900" w:type="dxa"/>
          </w:tcPr>
          <w:p w:rsidR="00385415" w:rsidRDefault="00BB3697">
            <w:pPr>
              <w:pStyle w:val="TableParagraph"/>
              <w:ind w:left="244"/>
              <w:rPr>
                <w:b/>
                <w:sz w:val="12"/>
              </w:rPr>
            </w:pPr>
            <w:r>
              <w:rPr>
                <w:b/>
                <w:sz w:val="12"/>
              </w:rPr>
              <w:t>LEQUILE</w:t>
            </w:r>
          </w:p>
        </w:tc>
        <w:tc>
          <w:tcPr>
            <w:tcW w:w="1033" w:type="dxa"/>
          </w:tcPr>
          <w:p w:rsidR="00385415" w:rsidRDefault="00BB3697">
            <w:pPr>
              <w:pStyle w:val="TableParagraph"/>
              <w:ind w:left="244"/>
              <w:rPr>
                <w:b/>
                <w:sz w:val="12"/>
              </w:rPr>
            </w:pPr>
            <w:r>
              <w:rPr>
                <w:b/>
                <w:sz w:val="12"/>
              </w:rPr>
              <w:t>LIZZANELLO</w:t>
            </w:r>
          </w:p>
        </w:tc>
        <w:tc>
          <w:tcPr>
            <w:tcW w:w="2148" w:type="dxa"/>
          </w:tcPr>
          <w:p w:rsidR="00385415" w:rsidRDefault="00BB3697">
            <w:pPr>
              <w:pStyle w:val="TableParagraph"/>
              <w:tabs>
                <w:tab w:val="left" w:pos="1323"/>
              </w:tabs>
              <w:ind w:left="198"/>
              <w:rPr>
                <w:b/>
                <w:sz w:val="12"/>
              </w:rPr>
            </w:pPr>
            <w:r>
              <w:rPr>
                <w:b/>
                <w:sz w:val="12"/>
              </w:rPr>
              <w:t>MONTERONI</w:t>
            </w:r>
            <w:r>
              <w:rPr>
                <w:b/>
                <w:spacing w:val="-1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DI</w:t>
            </w:r>
            <w:proofErr w:type="spellEnd"/>
            <w:r>
              <w:rPr>
                <w:b/>
                <w:sz w:val="12"/>
              </w:rPr>
              <w:tab/>
              <w:t>SAN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CESARIO</w:t>
            </w:r>
          </w:p>
        </w:tc>
        <w:tc>
          <w:tcPr>
            <w:tcW w:w="990" w:type="dxa"/>
          </w:tcPr>
          <w:p w:rsidR="00385415" w:rsidRDefault="00BB3697">
            <w:pPr>
              <w:pStyle w:val="TableParagraph"/>
              <w:ind w:left="137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SAN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DONATO</w:t>
            </w:r>
          </w:p>
        </w:tc>
        <w:tc>
          <w:tcPr>
            <w:tcW w:w="1140" w:type="dxa"/>
          </w:tcPr>
          <w:p w:rsidR="00385415" w:rsidRDefault="00BB3697">
            <w:pPr>
              <w:pStyle w:val="TableParagraph"/>
              <w:ind w:left="126" w:right="2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SAN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PIETRO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IN</w:t>
            </w:r>
          </w:p>
        </w:tc>
        <w:tc>
          <w:tcPr>
            <w:tcW w:w="663" w:type="dxa"/>
          </w:tcPr>
          <w:p w:rsidR="00385415" w:rsidRDefault="00BB3697">
            <w:pPr>
              <w:pStyle w:val="TableParagraph"/>
              <w:ind w:left="256"/>
              <w:rPr>
                <w:b/>
                <w:sz w:val="12"/>
              </w:rPr>
            </w:pPr>
            <w:r>
              <w:rPr>
                <w:b/>
                <w:sz w:val="12"/>
              </w:rPr>
              <w:t>SURBO</w:t>
            </w:r>
          </w:p>
        </w:tc>
      </w:tr>
      <w:tr w:rsidR="00385415">
        <w:trPr>
          <w:trHeight w:val="144"/>
        </w:trPr>
        <w:tc>
          <w:tcPr>
            <w:tcW w:w="681" w:type="dxa"/>
          </w:tcPr>
          <w:p w:rsidR="00385415" w:rsidRDefault="00BB3697">
            <w:pPr>
              <w:pStyle w:val="TableParagraph"/>
              <w:spacing w:line="124" w:lineRule="exact"/>
              <w:ind w:left="32" w:right="1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(capofila)</w:t>
            </w:r>
          </w:p>
        </w:tc>
        <w:tc>
          <w:tcPr>
            <w:tcW w:w="925" w:type="dxa"/>
          </w:tcPr>
          <w:p w:rsidR="00385415" w:rsidRDefault="00385415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17" w:type="dxa"/>
          </w:tcPr>
          <w:p w:rsidR="00385415" w:rsidRDefault="00385415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 w:rsidR="00385415" w:rsidRDefault="00385415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 w:rsidR="00385415" w:rsidRDefault="00385415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148" w:type="dxa"/>
          </w:tcPr>
          <w:p w:rsidR="00385415" w:rsidRDefault="00BB3697">
            <w:pPr>
              <w:pStyle w:val="TableParagraph"/>
              <w:spacing w:line="124" w:lineRule="exact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LECCE</w:t>
            </w:r>
          </w:p>
        </w:tc>
        <w:tc>
          <w:tcPr>
            <w:tcW w:w="990" w:type="dxa"/>
          </w:tcPr>
          <w:p w:rsidR="00385415" w:rsidRDefault="00BB3697">
            <w:pPr>
              <w:pStyle w:val="TableParagraph"/>
              <w:spacing w:line="124" w:lineRule="exact"/>
              <w:ind w:left="137" w:right="125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DI</w:t>
            </w:r>
            <w:proofErr w:type="spellEnd"/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LECCE</w:t>
            </w:r>
          </w:p>
        </w:tc>
        <w:tc>
          <w:tcPr>
            <w:tcW w:w="1140" w:type="dxa"/>
          </w:tcPr>
          <w:p w:rsidR="00385415" w:rsidRDefault="00BB3697">
            <w:pPr>
              <w:pStyle w:val="TableParagraph"/>
              <w:spacing w:line="124" w:lineRule="exact"/>
              <w:ind w:left="125" w:right="2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LAMA</w:t>
            </w:r>
          </w:p>
        </w:tc>
        <w:tc>
          <w:tcPr>
            <w:tcW w:w="663" w:type="dxa"/>
          </w:tcPr>
          <w:p w:rsidR="00385415" w:rsidRDefault="00385415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 w:rsidR="00385415" w:rsidRDefault="00BB3697">
      <w:pPr>
        <w:spacing w:before="55"/>
        <w:ind w:left="5123" w:right="2442"/>
        <w:jc w:val="center"/>
        <w:rPr>
          <w:b/>
          <w:sz w:val="12"/>
        </w:rPr>
      </w:pP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385415">
      <w:pPr>
        <w:pStyle w:val="Corpodeltesto"/>
        <w:rPr>
          <w:b/>
          <w:sz w:val="20"/>
        </w:rPr>
      </w:pPr>
    </w:p>
    <w:p w:rsidR="00385415" w:rsidRDefault="00385415">
      <w:pPr>
        <w:pStyle w:val="Corpodeltesto"/>
        <w:spacing w:before="11"/>
        <w:rPr>
          <w:b/>
          <w:sz w:val="19"/>
        </w:rPr>
      </w:pP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79"/>
          <w:tab w:val="left" w:pos="780"/>
        </w:tabs>
        <w:ind w:right="112"/>
        <w:jc w:val="left"/>
      </w:pPr>
      <w:r>
        <w:t>gestire</w:t>
      </w:r>
      <w:r>
        <w:rPr>
          <w:spacing w:val="45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procedimento</w:t>
      </w:r>
      <w:r>
        <w:rPr>
          <w:spacing w:val="4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connesse</w:t>
      </w:r>
      <w:r>
        <w:rPr>
          <w:spacing w:val="45"/>
        </w:rPr>
        <w:t xml:space="preserve"> </w:t>
      </w:r>
      <w:r>
        <w:t>(stipula</w:t>
      </w:r>
      <w:r>
        <w:rPr>
          <w:spacing w:val="43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contratto,</w:t>
      </w:r>
      <w:r>
        <w:rPr>
          <w:spacing w:val="43"/>
        </w:rPr>
        <w:t xml:space="preserve"> </w:t>
      </w:r>
      <w:r>
        <w:t>monitoraggio</w:t>
      </w:r>
      <w:r>
        <w:rPr>
          <w:spacing w:val="45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tempi</w:t>
      </w:r>
      <w:r>
        <w:rPr>
          <w:spacing w:val="45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in affidamento,</w:t>
      </w:r>
      <w:r>
        <w:rPr>
          <w:spacing w:val="-2"/>
        </w:rPr>
        <w:t xml:space="preserve"> </w:t>
      </w:r>
      <w:r>
        <w:t>esecuzione del</w:t>
      </w:r>
      <w:r>
        <w:rPr>
          <w:spacing w:val="-2"/>
        </w:rPr>
        <w:t xml:space="preserve"> </w:t>
      </w:r>
      <w:r>
        <w:t>contratto);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79"/>
          <w:tab w:val="left" w:pos="780"/>
        </w:tabs>
        <w:spacing w:line="267" w:lineRule="exact"/>
        <w:ind w:hanging="361"/>
        <w:jc w:val="left"/>
      </w:pPr>
      <w:r>
        <w:t>gestire</w:t>
      </w:r>
      <w:r>
        <w:rPr>
          <w:spacing w:val="-2"/>
        </w:rPr>
        <w:t xml:space="preserve"> </w:t>
      </w:r>
      <w:r>
        <w:t>l'eventuale</w:t>
      </w:r>
      <w:r>
        <w:rPr>
          <w:spacing w:val="-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contenziosa.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79"/>
          <w:tab w:val="left" w:pos="780"/>
        </w:tabs>
        <w:spacing w:before="1"/>
        <w:ind w:right="112"/>
        <w:jc w:val="left"/>
      </w:pPr>
      <w:r>
        <w:t>concludere</w:t>
      </w:r>
      <w:r>
        <w:rPr>
          <w:spacing w:val="33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contratti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acquisizione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servizi,</w:t>
      </w:r>
      <w:r>
        <w:rPr>
          <w:spacing w:val="31"/>
        </w:rPr>
        <w:t xml:space="preserve"> </w:t>
      </w:r>
      <w:r>
        <w:t>forniture,</w:t>
      </w:r>
      <w:r>
        <w:rPr>
          <w:spacing w:val="32"/>
        </w:rPr>
        <w:t xml:space="preserve"> </w:t>
      </w:r>
      <w:r>
        <w:t>lavori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opere,</w:t>
      </w:r>
      <w:r>
        <w:rPr>
          <w:spacing w:val="32"/>
        </w:rPr>
        <w:t xml:space="preserve"> </w:t>
      </w:r>
      <w:r>
        <w:t>nonché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concorsi</w:t>
      </w:r>
      <w:r>
        <w:rPr>
          <w:spacing w:val="29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progettazione;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79"/>
          <w:tab w:val="left" w:pos="780"/>
        </w:tabs>
        <w:ind w:hanging="361"/>
        <w:jc w:val="left"/>
      </w:pPr>
      <w:r>
        <w:t>adempiere</w:t>
      </w:r>
      <w:r>
        <w:rPr>
          <w:spacing w:val="-1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obblighi precontrattuali,</w:t>
      </w:r>
      <w:r>
        <w:rPr>
          <w:spacing w:val="-1"/>
        </w:rPr>
        <w:t xml:space="preserve"> </w:t>
      </w:r>
      <w:r>
        <w:t>contrattuali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fiscali</w:t>
      </w:r>
      <w:r>
        <w:rPr>
          <w:spacing w:val="-1"/>
        </w:rPr>
        <w:t xml:space="preserve"> </w:t>
      </w:r>
      <w:r>
        <w:t>derivanti da</w:t>
      </w:r>
      <w:r>
        <w:rPr>
          <w:spacing w:val="-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 Lei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essere;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79"/>
          <w:tab w:val="left" w:pos="780"/>
        </w:tabs>
        <w:ind w:right="112"/>
        <w:jc w:val="left"/>
      </w:pPr>
      <w:r>
        <w:t>adempiere</w:t>
      </w:r>
      <w:r>
        <w:rPr>
          <w:spacing w:val="5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6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legge,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regolamento,</w:t>
      </w:r>
      <w:r>
        <w:rPr>
          <w:spacing w:val="6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normativa</w:t>
      </w:r>
      <w:r>
        <w:rPr>
          <w:spacing w:val="6"/>
        </w:rPr>
        <w:t xml:space="preserve"> </w:t>
      </w:r>
      <w:r>
        <w:t>comunitaria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ordine dell’Autorità</w:t>
      </w:r>
      <w:r>
        <w:rPr>
          <w:spacing w:val="-4"/>
        </w:rPr>
        <w:t xml:space="preserve"> </w:t>
      </w:r>
      <w:r>
        <w:t>(come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esempio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antiriciclaggio);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779"/>
          <w:tab w:val="left" w:pos="780"/>
        </w:tabs>
        <w:spacing w:before="1"/>
        <w:ind w:hanging="361"/>
        <w:jc w:val="left"/>
      </w:pPr>
      <w:r>
        <w:t>esercitare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Titolare,</w:t>
      </w:r>
      <w:r>
        <w:rPr>
          <w:spacing w:val="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esempio il</w:t>
      </w:r>
      <w:r>
        <w:rPr>
          <w:spacing w:val="-3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difesa in</w:t>
      </w:r>
      <w:r>
        <w:rPr>
          <w:spacing w:val="-1"/>
        </w:rPr>
        <w:t xml:space="preserve"> </w:t>
      </w:r>
      <w:r>
        <w:t>giudizio.</w:t>
      </w:r>
    </w:p>
    <w:p w:rsidR="00385415" w:rsidRDefault="00385415">
      <w:pPr>
        <w:pStyle w:val="Corpodeltesto"/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49"/>
        </w:tabs>
        <w:ind w:left="212" w:right="112" w:firstLine="0"/>
        <w:jc w:val="both"/>
      </w:pPr>
      <w:r>
        <w:t>Natura dei dati Personali, dati personali relativi a condanne penali e reati. Quali sono i dati personali</w:t>
      </w:r>
      <w:r>
        <w:rPr>
          <w:spacing w:val="1"/>
        </w:rPr>
        <w:t xml:space="preserve"> </w:t>
      </w:r>
      <w:r>
        <w:t>strettamente</w:t>
      </w:r>
      <w:r>
        <w:rPr>
          <w:spacing w:val="-1"/>
        </w:rPr>
        <w:t xml:space="preserve"> </w:t>
      </w:r>
      <w:r>
        <w:t>necessari</w:t>
      </w:r>
      <w:r>
        <w:rPr>
          <w:spacing w:val="3"/>
        </w:rPr>
        <w:t xml:space="preserve"> </w:t>
      </w:r>
      <w:r>
        <w:t>per perseguire</w:t>
      </w:r>
      <w:r>
        <w:rPr>
          <w:spacing w:val="-4"/>
        </w:rPr>
        <w:t xml:space="preserve"> </w:t>
      </w:r>
      <w:r>
        <w:t>la finalità</w:t>
      </w:r>
      <w:r>
        <w:rPr>
          <w:spacing w:val="-2"/>
        </w:rPr>
        <w:t xml:space="preserve"> </w:t>
      </w:r>
      <w:r>
        <w:t>descritta</w:t>
      </w:r>
    </w:p>
    <w:p w:rsidR="00385415" w:rsidRDefault="00BB3697">
      <w:pPr>
        <w:pStyle w:val="Corpodeltesto"/>
        <w:ind w:left="212" w:right="109"/>
        <w:jc w:val="both"/>
      </w:pP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volontariamente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interessati,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motivazioni</w:t>
      </w:r>
      <w:r>
        <w:rPr>
          <w:spacing w:val="1"/>
        </w:rPr>
        <w:t xml:space="preserve"> </w:t>
      </w:r>
      <w:r>
        <w:t>strettamente ed esclusivamente connesse all’adempimento delle normative che disciplinano le attività del</w:t>
      </w:r>
      <w:r>
        <w:rPr>
          <w:spacing w:val="1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compito</w:t>
      </w:r>
      <w:r>
        <w:rPr>
          <w:spacing w:val="1"/>
        </w:rPr>
        <w:t xml:space="preserve"> </w:t>
      </w:r>
      <w:r>
        <w:t>istituzionale. Il trattamento sarà effettuato sia con strumenti manuali e/o informatici e/o telematici, con</w:t>
      </w:r>
      <w:r>
        <w:rPr>
          <w:spacing w:val="1"/>
        </w:rPr>
        <w:t xml:space="preserve"> </w:t>
      </w:r>
      <w:r>
        <w:t>logiche</w:t>
      </w:r>
      <w:r>
        <w:rPr>
          <w:spacing w:val="1"/>
        </w:rPr>
        <w:t xml:space="preserve"> </w:t>
      </w:r>
      <w:r>
        <w:t>di organizzazione ed elaborazione strettamente</w:t>
      </w:r>
      <w:r>
        <w:rPr>
          <w:spacing w:val="1"/>
        </w:rPr>
        <w:t xml:space="preserve"> </w:t>
      </w:r>
      <w:r>
        <w:t>correlate all</w:t>
      </w:r>
      <w:r>
        <w:t>e</w:t>
      </w:r>
      <w:r>
        <w:rPr>
          <w:spacing w:val="1"/>
        </w:rPr>
        <w:t xml:space="preserve"> </w:t>
      </w:r>
      <w:r>
        <w:t>finalità stesse e comunque</w:t>
      </w:r>
      <w:r>
        <w:rPr>
          <w:spacing w:val="49"/>
        </w:rPr>
        <w:t xml:space="preserve"> </w:t>
      </w:r>
      <w:r>
        <w:t>in modo</w:t>
      </w:r>
      <w:r>
        <w:rPr>
          <w:spacing w:val="1"/>
        </w:rPr>
        <w:t xml:space="preserve"> </w:t>
      </w:r>
      <w:r>
        <w:t>da garantire la sicurezza, l’integrità e la riservatezza dei dati stessi nel rispetto delle misure organizzative,</w:t>
      </w:r>
      <w:r>
        <w:rPr>
          <w:spacing w:val="1"/>
        </w:rPr>
        <w:t xml:space="preserve"> </w:t>
      </w:r>
      <w:r>
        <w:t>fisiche</w:t>
      </w:r>
      <w:r>
        <w:rPr>
          <w:spacing w:val="-1"/>
        </w:rPr>
        <w:t xml:space="preserve"> </w:t>
      </w:r>
      <w:r>
        <w:t>e logiche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dalle vigenti</w:t>
      </w:r>
      <w:r>
        <w:rPr>
          <w:spacing w:val="-2"/>
        </w:rPr>
        <w:t xml:space="preserve"> </w:t>
      </w:r>
      <w:r>
        <w:t>disposizioni.</w:t>
      </w:r>
    </w:p>
    <w:p w:rsidR="00385415" w:rsidRDefault="00BB3697">
      <w:pPr>
        <w:pStyle w:val="Corpodeltesto"/>
        <w:ind w:left="212" w:right="114"/>
        <w:jc w:val="both"/>
      </w:pPr>
      <w:r>
        <w:t>Potrebbe</w:t>
      </w:r>
      <w:r>
        <w:rPr>
          <w:spacing w:val="1"/>
        </w:rPr>
        <w:t xml:space="preserve"> </w:t>
      </w:r>
      <w:r>
        <w:t>rendersi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inerente</w:t>
      </w:r>
      <w:r>
        <w:rPr>
          <w:spacing w:val="-2"/>
        </w:rPr>
        <w:t xml:space="preserve"> </w:t>
      </w:r>
      <w:r>
        <w:t>a: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3"/>
        </w:tabs>
        <w:spacing w:before="3"/>
        <w:ind w:left="932" w:hanging="361"/>
      </w:pPr>
      <w:r>
        <w:t>DURC</w:t>
      </w:r>
      <w:r>
        <w:rPr>
          <w:spacing w:val="-5"/>
        </w:rPr>
        <w:t xml:space="preserve"> </w:t>
      </w:r>
      <w:r>
        <w:t>(es. acquisendo parte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da Inps,Inail, Cassa</w:t>
      </w:r>
      <w:r>
        <w:rPr>
          <w:spacing w:val="-1"/>
        </w:rPr>
        <w:t xml:space="preserve"> </w:t>
      </w:r>
      <w:r>
        <w:t>Edile e</w:t>
      </w:r>
      <w:r>
        <w:rPr>
          <w:spacing w:val="-2"/>
        </w:rPr>
        <w:t xml:space="preserve"> </w:t>
      </w:r>
      <w:r>
        <w:t>Casse Previdenza);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3"/>
        </w:tabs>
        <w:spacing w:before="68"/>
        <w:ind w:left="932" w:hanging="361"/>
      </w:pPr>
      <w:r>
        <w:t>Visure</w:t>
      </w:r>
      <w:r>
        <w:rPr>
          <w:spacing w:val="-1"/>
        </w:rPr>
        <w:t xml:space="preserve"> </w:t>
      </w:r>
      <w:r>
        <w:t>camerali</w:t>
      </w:r>
      <w:r>
        <w:rPr>
          <w:spacing w:val="-4"/>
        </w:rPr>
        <w:t xml:space="preserve"> </w:t>
      </w:r>
      <w:r>
        <w:t>(acquisiti</w:t>
      </w:r>
      <w:r>
        <w:rPr>
          <w:spacing w:val="-4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il sistema Verifiche</w:t>
      </w:r>
      <w:r>
        <w:rPr>
          <w:spacing w:val="-2"/>
        </w:rPr>
        <w:t xml:space="preserve"> </w:t>
      </w:r>
      <w:r>
        <w:t>PA);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3"/>
        </w:tabs>
        <w:spacing w:before="65"/>
        <w:ind w:left="932" w:right="109"/>
      </w:pPr>
      <w:r>
        <w:t>Certificato del Casellario Giudiziale</w:t>
      </w:r>
      <w:r>
        <w:t xml:space="preserve"> integrale e Certificato dei carichi pendenti (riferiti ai soggetti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codice),</w:t>
      </w:r>
      <w:r>
        <w:rPr>
          <w:spacing w:val="1"/>
        </w:rPr>
        <w:t xml:space="preserve"> </w:t>
      </w:r>
      <w:r>
        <w:t>quest'ultimo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acquisire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residenza;</w:t>
      </w:r>
      <w:r>
        <w:rPr>
          <w:spacing w:val="1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dell’anagrafe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50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da reato;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3"/>
        </w:tabs>
        <w:spacing w:before="68" w:line="242" w:lineRule="auto"/>
        <w:ind w:left="932" w:right="112"/>
      </w:pPr>
      <w:r>
        <w:t>Accertamenti sulla situazione societaria e personale delle controparti, Casellario ANAC, Banca Dati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Pubblici;</w:t>
      </w:r>
      <w:r>
        <w:rPr>
          <w:spacing w:val="-2"/>
        </w:rPr>
        <w:t xml:space="preserve"> </w:t>
      </w:r>
      <w:proofErr w:type="spellStart"/>
      <w:r>
        <w:t>AVcpass</w:t>
      </w:r>
      <w:proofErr w:type="spellEnd"/>
      <w:r>
        <w:t xml:space="preserve"> (ANAC);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3"/>
        </w:tabs>
        <w:spacing w:before="62" w:line="242" w:lineRule="auto"/>
        <w:ind w:left="932" w:right="111"/>
      </w:pPr>
      <w:r>
        <w:t>Banca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(Ministero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Infrastrutture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Trasporti),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sa</w:t>
      </w:r>
      <w:r>
        <w:t>rà</w:t>
      </w:r>
      <w:r>
        <w:rPr>
          <w:spacing w:val="1"/>
        </w:rPr>
        <w:t xml:space="preserve"> </w:t>
      </w:r>
      <w:r>
        <w:t>istituito;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3"/>
        </w:tabs>
        <w:spacing w:before="62" w:line="242" w:lineRule="auto"/>
        <w:ind w:left="932" w:right="112"/>
      </w:pPr>
      <w:r>
        <w:t>Comunicazioni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Informative</w:t>
      </w:r>
      <w:r>
        <w:rPr>
          <w:spacing w:val="1"/>
        </w:rPr>
        <w:t xml:space="preserve"> </w:t>
      </w:r>
      <w:r>
        <w:t>Antimafia</w:t>
      </w:r>
      <w:r>
        <w:rPr>
          <w:spacing w:val="1"/>
        </w:rPr>
        <w:t xml:space="preserve"> </w:t>
      </w:r>
      <w:r>
        <w:t>(Consultazione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dati</w:t>
      </w:r>
      <w:r>
        <w:rPr>
          <w:spacing w:val="50"/>
        </w:rPr>
        <w:t xml:space="preserve"> </w:t>
      </w:r>
      <w:r>
        <w:t>su:</w:t>
      </w:r>
      <w:r>
        <w:rPr>
          <w:spacing w:val="1"/>
        </w:rPr>
        <w:t xml:space="preserve"> </w:t>
      </w:r>
      <w:r>
        <w:t>https://bdna.interno.it);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2"/>
          <w:tab w:val="left" w:pos="933"/>
        </w:tabs>
        <w:spacing w:before="65"/>
        <w:ind w:left="932" w:hanging="361"/>
        <w:jc w:val="left"/>
      </w:pPr>
      <w:r>
        <w:t>Verifica</w:t>
      </w:r>
      <w:r>
        <w:rPr>
          <w:spacing w:val="-3"/>
        </w:rPr>
        <w:t xml:space="preserve"> </w:t>
      </w:r>
      <w:r>
        <w:t>regolarità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(Agenzia delle</w:t>
      </w:r>
      <w:r>
        <w:rPr>
          <w:spacing w:val="-1"/>
        </w:rPr>
        <w:t xml:space="preserve"> </w:t>
      </w:r>
      <w:r>
        <w:t>Entrate);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2"/>
          <w:tab w:val="left" w:pos="933"/>
        </w:tabs>
        <w:spacing w:before="70"/>
        <w:ind w:left="932" w:hanging="361"/>
        <w:jc w:val="left"/>
      </w:pPr>
      <w:r>
        <w:t>Impiego</w:t>
      </w:r>
      <w:r>
        <w:rPr>
          <w:spacing w:val="-3"/>
        </w:rPr>
        <w:t xml:space="preserve"> </w:t>
      </w:r>
      <w:r>
        <w:t>di lavoratori disabili</w:t>
      </w:r>
      <w:r>
        <w:rPr>
          <w:spacing w:val="-2"/>
        </w:rPr>
        <w:t xml:space="preserve"> </w:t>
      </w:r>
      <w:r>
        <w:t>(Provincia);</w:t>
      </w: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2"/>
          <w:tab w:val="left" w:pos="933"/>
        </w:tabs>
        <w:spacing w:before="67"/>
        <w:ind w:left="932" w:hanging="361"/>
        <w:jc w:val="left"/>
      </w:pPr>
      <w:r>
        <w:t>Iscrizione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piattaforma</w:t>
      </w:r>
      <w:r>
        <w:rPr>
          <w:spacing w:val="-5"/>
        </w:rPr>
        <w:t xml:space="preserve"> </w:t>
      </w:r>
      <w:proofErr w:type="spellStart"/>
      <w:r>
        <w:t>e-procurement</w:t>
      </w:r>
      <w:proofErr w:type="spellEnd"/>
      <w:r>
        <w:t>;</w:t>
      </w:r>
    </w:p>
    <w:p w:rsidR="00385415" w:rsidRDefault="00385415">
      <w:pPr>
        <w:sectPr w:rsidR="00385415">
          <w:pgSz w:w="11910" w:h="16840"/>
          <w:pgMar w:top="4040" w:right="1020" w:bottom="280" w:left="920" w:header="713" w:footer="0" w:gutter="0"/>
          <w:cols w:space="720"/>
        </w:sectPr>
      </w:pPr>
    </w:p>
    <w:p w:rsidR="00385415" w:rsidRDefault="00385415">
      <w:pPr>
        <w:pStyle w:val="Corpodeltesto"/>
        <w:spacing w:before="6"/>
        <w:rPr>
          <w:sz w:val="13"/>
        </w:rPr>
      </w:pPr>
    </w:p>
    <w:p w:rsidR="00385415" w:rsidRDefault="00385415">
      <w:pPr>
        <w:rPr>
          <w:sz w:val="13"/>
        </w:rPr>
        <w:sectPr w:rsidR="00385415">
          <w:pgSz w:w="11910" w:h="16840"/>
          <w:pgMar w:top="4040" w:right="1020" w:bottom="280" w:left="920" w:header="713" w:footer="0" w:gutter="0"/>
          <w:cols w:space="720"/>
        </w:sectPr>
      </w:pPr>
    </w:p>
    <w:p w:rsidR="00385415" w:rsidRDefault="00BB3697">
      <w:pPr>
        <w:spacing w:before="76"/>
        <w:ind w:left="248"/>
        <w:rPr>
          <w:b/>
          <w:sz w:val="12"/>
        </w:rPr>
      </w:pPr>
      <w:r>
        <w:rPr>
          <w:b/>
          <w:sz w:val="12"/>
        </w:rPr>
        <w:lastRenderedPageBreak/>
        <w:t>LECCE</w:t>
      </w:r>
    </w:p>
    <w:p w:rsidR="00385415" w:rsidRDefault="00BB3697">
      <w:pPr>
        <w:spacing w:before="21"/>
        <w:ind w:left="160"/>
        <w:rPr>
          <w:b/>
          <w:sz w:val="12"/>
        </w:rPr>
      </w:pPr>
      <w:r>
        <w:rPr>
          <w:b/>
          <w:sz w:val="12"/>
        </w:rPr>
        <w:t>(capofila)</w:t>
      </w:r>
    </w:p>
    <w:p w:rsidR="00385415" w:rsidRDefault="00BB3697">
      <w:pPr>
        <w:tabs>
          <w:tab w:val="left" w:pos="1126"/>
          <w:tab w:val="left" w:pos="2188"/>
          <w:tab w:val="left" w:pos="3087"/>
          <w:tab w:val="left" w:pos="4074"/>
        </w:tabs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ARNESANO</w:t>
      </w:r>
      <w:r>
        <w:rPr>
          <w:b/>
          <w:sz w:val="12"/>
        </w:rPr>
        <w:tab/>
        <w:t>CAVALLINO</w:t>
      </w:r>
      <w:r>
        <w:rPr>
          <w:b/>
          <w:sz w:val="12"/>
        </w:rPr>
        <w:tab/>
        <w:t>LEQUILE</w:t>
      </w:r>
      <w:r>
        <w:rPr>
          <w:b/>
          <w:sz w:val="12"/>
        </w:rPr>
        <w:tab/>
        <w:t>LIZZANELLO</w:t>
      </w:r>
      <w:r>
        <w:rPr>
          <w:b/>
          <w:sz w:val="12"/>
        </w:rPr>
        <w:tab/>
        <w:t>MONTERONI</w:t>
      </w:r>
      <w:r>
        <w:rPr>
          <w:b/>
          <w:spacing w:val="-1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</w:p>
    <w:p w:rsidR="00385415" w:rsidRDefault="00BB3697">
      <w:pPr>
        <w:spacing w:before="21"/>
        <w:ind w:left="4314"/>
        <w:rPr>
          <w:b/>
          <w:sz w:val="12"/>
        </w:rPr>
      </w:pPr>
      <w:r>
        <w:rPr>
          <w:b/>
          <w:sz w:val="12"/>
        </w:rPr>
        <w:t>LECCE</w:t>
      </w:r>
    </w:p>
    <w:p w:rsidR="00385415" w:rsidRDefault="00BB3697">
      <w:pPr>
        <w:spacing w:before="76" w:line="602" w:lineRule="auto"/>
        <w:ind w:left="280" w:hanging="120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lastRenderedPageBreak/>
        <w:t>SAN CESARIO</w:t>
      </w:r>
      <w:r>
        <w:rPr>
          <w:b/>
          <w:spacing w:val="-24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289" w:right="32" w:hanging="130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>SAN DONATO</w:t>
      </w:r>
      <w:r>
        <w:rPr>
          <w:b/>
          <w:spacing w:val="-25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375" w:right="30" w:hanging="216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 xml:space="preserve">SAN PIETRO </w:t>
      </w:r>
      <w:r>
        <w:rPr>
          <w:b/>
          <w:sz w:val="12"/>
        </w:rPr>
        <w:t>IN</w:t>
      </w:r>
      <w:r>
        <w:rPr>
          <w:b/>
          <w:spacing w:val="-25"/>
          <w:sz w:val="12"/>
        </w:rPr>
        <w:t xml:space="preserve"> </w:t>
      </w:r>
      <w:r>
        <w:rPr>
          <w:b/>
          <w:sz w:val="12"/>
        </w:rPr>
        <w:t>LAMA</w:t>
      </w:r>
    </w:p>
    <w:p w:rsidR="00385415" w:rsidRDefault="00BB3697">
      <w:pPr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SURBO</w:t>
      </w:r>
    </w:p>
    <w:p w:rsidR="00385415" w:rsidRDefault="00385415">
      <w:pPr>
        <w:rPr>
          <w:sz w:val="12"/>
        </w:rPr>
        <w:sectPr w:rsidR="00385415">
          <w:type w:val="continuous"/>
          <w:pgSz w:w="11910" w:h="16840"/>
          <w:pgMar w:top="4040" w:right="1020" w:bottom="280" w:left="920" w:header="720" w:footer="720" w:gutter="0"/>
          <w:cols w:num="6" w:space="720" w:equalWidth="0">
            <w:col w:w="673" w:space="117"/>
            <w:col w:w="4893" w:space="146"/>
            <w:col w:w="865" w:space="117"/>
            <w:col w:w="886" w:space="91"/>
            <w:col w:w="935" w:space="318"/>
            <w:col w:w="929"/>
          </w:cols>
        </w:sectPr>
      </w:pPr>
    </w:p>
    <w:p w:rsidR="00385415" w:rsidRDefault="00385415">
      <w:pPr>
        <w:pStyle w:val="Corpodeltesto"/>
        <w:spacing w:before="10"/>
        <w:rPr>
          <w:b/>
          <w:sz w:val="14"/>
        </w:rPr>
      </w:pPr>
    </w:p>
    <w:p w:rsidR="00385415" w:rsidRDefault="00BB3697">
      <w:pPr>
        <w:pStyle w:val="Paragrafoelenco"/>
        <w:numPr>
          <w:ilvl w:val="1"/>
          <w:numId w:val="2"/>
        </w:numPr>
        <w:tabs>
          <w:tab w:val="left" w:pos="932"/>
          <w:tab w:val="left" w:pos="933"/>
        </w:tabs>
        <w:spacing w:before="85"/>
        <w:ind w:left="932" w:hanging="361"/>
        <w:jc w:val="left"/>
      </w:pPr>
      <w:proofErr w:type="spellStart"/>
      <w:r>
        <w:t>S.O.A.</w:t>
      </w:r>
      <w:proofErr w:type="spellEnd"/>
    </w:p>
    <w:p w:rsidR="00385415" w:rsidRDefault="00385415">
      <w:pPr>
        <w:pStyle w:val="Corpodeltesto"/>
        <w:spacing w:before="10"/>
        <w:rPr>
          <w:sz w:val="21"/>
        </w:rPr>
      </w:pPr>
    </w:p>
    <w:p w:rsidR="00385415" w:rsidRDefault="00BB3697">
      <w:pPr>
        <w:pStyle w:val="Corpodeltesto"/>
        <w:spacing w:before="1"/>
        <w:ind w:left="212" w:right="111"/>
        <w:jc w:val="both"/>
      </w:pPr>
      <w:r>
        <w:t>Le</w:t>
      </w:r>
      <w:r>
        <w:rPr>
          <w:spacing w:val="1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innanzi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avvalimento</w:t>
      </w:r>
      <w:proofErr w:type="spellEnd"/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subappalto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RTI</w:t>
      </w:r>
      <w:r>
        <w:rPr>
          <w:spacing w:val="1"/>
        </w:rPr>
        <w:t xml:space="preserve"> </w:t>
      </w:r>
      <w:r>
        <w:t>(mandataria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mandanti)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reti di</w:t>
      </w:r>
      <w:r>
        <w:rPr>
          <w:spacing w:val="-2"/>
        </w:rPr>
        <w:t xml:space="preserve"> </w:t>
      </w:r>
      <w:r>
        <w:t>imprese.</w:t>
      </w:r>
    </w:p>
    <w:p w:rsidR="00385415" w:rsidRDefault="00385415">
      <w:pPr>
        <w:pStyle w:val="Corpodeltesto"/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6"/>
        </w:tabs>
        <w:ind w:left="435" w:hanging="224"/>
        <w:jc w:val="both"/>
      </w:pPr>
      <w:r>
        <w:t>Modalità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fornire</w:t>
      </w:r>
      <w:r>
        <w:rPr>
          <w:spacing w:val="-1"/>
        </w:rPr>
        <w:t xml:space="preserve"> </w:t>
      </w:r>
      <w:r>
        <w:t>l’informativa</w:t>
      </w:r>
    </w:p>
    <w:p w:rsidR="00385415" w:rsidRDefault="00BB3697">
      <w:pPr>
        <w:pStyle w:val="Corpodeltesto"/>
        <w:spacing w:before="1"/>
        <w:ind w:left="212"/>
        <w:jc w:val="both"/>
      </w:pPr>
      <w:r>
        <w:t>La</w:t>
      </w:r>
      <w:r>
        <w:rPr>
          <w:spacing w:val="-1"/>
        </w:rPr>
        <w:t xml:space="preserve"> </w:t>
      </w:r>
      <w:r>
        <w:t>presente informativa</w:t>
      </w:r>
      <w:r>
        <w:rPr>
          <w:spacing w:val="-5"/>
        </w:rPr>
        <w:t xml:space="preserve"> </w:t>
      </w:r>
      <w:r>
        <w:t>viene resa</w:t>
      </w:r>
      <w:r>
        <w:rPr>
          <w:spacing w:val="-3"/>
        </w:rPr>
        <w:t xml:space="preserve"> </w:t>
      </w:r>
      <w:r>
        <w:t>a corredo</w:t>
      </w:r>
      <w:r>
        <w:rPr>
          <w:spacing w:val="-1"/>
        </w:rPr>
        <w:t xml:space="preserve"> </w:t>
      </w:r>
      <w:r>
        <w:t>della documentazione</w:t>
      </w:r>
      <w:r>
        <w:rPr>
          <w:spacing w:val="-1"/>
        </w:rPr>
        <w:t xml:space="preserve"> </w:t>
      </w:r>
      <w:r>
        <w:t>di gara</w:t>
      </w:r>
      <w:r>
        <w:rPr>
          <w:spacing w:val="-6"/>
        </w:rPr>
        <w:t xml:space="preserve"> </w:t>
      </w:r>
      <w:r>
        <w:t>predisposta.</w:t>
      </w:r>
    </w:p>
    <w:p w:rsidR="00385415" w:rsidRDefault="00BB3697">
      <w:pPr>
        <w:pStyle w:val="Corpodeltesto"/>
        <w:ind w:left="212" w:right="109"/>
        <w:jc w:val="both"/>
      </w:pPr>
      <w:r>
        <w:t>Al momento della stipula del contratto potrà rendersi necessario consegnare un’ulteriore informativa più</w:t>
      </w:r>
      <w:r>
        <w:rPr>
          <w:spacing w:val="1"/>
        </w:rPr>
        <w:t xml:space="preserve"> </w:t>
      </w:r>
      <w:r>
        <w:t>specifica in funzione del servizio reso o del bene acquisito o della prestazione e/o opera in materia di lavori.</w:t>
      </w:r>
      <w:r>
        <w:rPr>
          <w:spacing w:val="-47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valutata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second</w:t>
      </w:r>
      <w:r>
        <w:t>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situazioni,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designazione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responsabile esterno che dovrà garantire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garanzie</w:t>
      </w:r>
      <w:r>
        <w:rPr>
          <w:spacing w:val="1"/>
        </w:rPr>
        <w:t xml:space="preserve"> </w:t>
      </w:r>
      <w:r>
        <w:t>sufficienti</w:t>
      </w:r>
      <w:r>
        <w:rPr>
          <w:spacing w:val="1"/>
        </w:rPr>
        <w:t xml:space="preserve"> </w:t>
      </w:r>
      <w:r>
        <w:t>per mettere</w:t>
      </w:r>
      <w:r>
        <w:rPr>
          <w:spacing w:val="1"/>
        </w:rPr>
        <w:t xml:space="preserve"> </w:t>
      </w:r>
      <w:r>
        <w:t>in atto misure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adeguate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soddisfi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 28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Reg. U.E.</w:t>
      </w:r>
      <w:r>
        <w:rPr>
          <w:spacing w:val="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(GDPR) e</w:t>
      </w:r>
      <w:r>
        <w:rPr>
          <w:spacing w:val="-2"/>
        </w:rPr>
        <w:t xml:space="preserve"> </w:t>
      </w:r>
      <w:r>
        <w:t>garantisca</w:t>
      </w:r>
      <w:r>
        <w:rPr>
          <w:spacing w:val="-2"/>
        </w:rPr>
        <w:t xml:space="preserve"> </w:t>
      </w:r>
      <w:r>
        <w:t>la tutela 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dell’interessato.</w:t>
      </w:r>
    </w:p>
    <w:p w:rsidR="00385415" w:rsidRDefault="00385415">
      <w:pPr>
        <w:pStyle w:val="Corpodeltesto"/>
        <w:spacing w:before="11"/>
        <w:rPr>
          <w:sz w:val="21"/>
        </w:rPr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3"/>
        </w:tabs>
        <w:jc w:val="both"/>
      </w:pP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:rsidR="00385415" w:rsidRDefault="00BB3697">
      <w:pPr>
        <w:pStyle w:val="Corpodeltesto"/>
        <w:spacing w:before="1"/>
        <w:ind w:left="212" w:right="109"/>
        <w:jc w:val="both"/>
      </w:pPr>
      <w:r>
        <w:t>Tutti i dati detenuti dal Comune vengono conservati solamente per il periodo</w:t>
      </w:r>
      <w:r>
        <w:rPr>
          <w:spacing w:val="1"/>
        </w:rPr>
        <w:t xml:space="preserve"> </w:t>
      </w:r>
      <w:r>
        <w:t>necessario in base alle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gestionali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normativi</w:t>
      </w:r>
      <w:r>
        <w:rPr>
          <w:spacing w:val="1"/>
        </w:rPr>
        <w:t xml:space="preserve"> </w:t>
      </w:r>
      <w:r>
        <w:t>applicabili,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economica.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assoggettato a</w:t>
      </w:r>
      <w:r>
        <w:rPr>
          <w:spacing w:val="1"/>
        </w:rPr>
        <w:t xml:space="preserve"> </w:t>
      </w:r>
      <w:r>
        <w:t>specifiche norme</w:t>
      </w:r>
      <w:r>
        <w:rPr>
          <w:spacing w:val="1"/>
        </w:rPr>
        <w:t xml:space="preserve"> </w:t>
      </w:r>
      <w:r>
        <w:t>di conservazione</w:t>
      </w:r>
      <w:r>
        <w:rPr>
          <w:spacing w:val="1"/>
        </w:rPr>
        <w:t xml:space="preserve"> </w:t>
      </w:r>
      <w:r>
        <w:t>dei dati (Codice dell’Amministrazione</w:t>
      </w:r>
      <w:r>
        <w:rPr>
          <w:spacing w:val="1"/>
        </w:rPr>
        <w:t xml:space="preserve"> </w:t>
      </w:r>
      <w:r>
        <w:t>Digitale,</w:t>
      </w:r>
      <w:r>
        <w:rPr>
          <w:spacing w:val="49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 delle disposizioni legislative e regolamentari in materia di documentazione amministrativa, Norme in</w:t>
      </w:r>
      <w:r>
        <w:rPr>
          <w:spacing w:val="1"/>
        </w:rPr>
        <w:t xml:space="preserve"> </w:t>
      </w:r>
      <w:r>
        <w:t>materia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amministrativo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diritto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accesso</w:t>
      </w:r>
      <w:r>
        <w:rPr>
          <w:spacing w:val="7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documenti</w:t>
      </w:r>
      <w:r>
        <w:rPr>
          <w:spacing w:val="5"/>
        </w:rPr>
        <w:t xml:space="preserve"> </w:t>
      </w:r>
      <w:r>
        <w:t>amministrativi,</w:t>
      </w:r>
      <w:r>
        <w:rPr>
          <w:spacing w:val="6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IVA</w:t>
      </w:r>
      <w:r>
        <w:rPr>
          <w:spacing w:val="-47"/>
        </w:rPr>
        <w:t xml:space="preserve"> </w:t>
      </w:r>
      <w:r>
        <w:t>e contabile), tutti i dati vengono co</w:t>
      </w:r>
      <w:r>
        <w:t>nservati per il tempo stabilito dalle stesse normative e fisicamente</w:t>
      </w:r>
      <w:r>
        <w:rPr>
          <w:spacing w:val="1"/>
        </w:rPr>
        <w:t xml:space="preserve"> </w:t>
      </w:r>
      <w:r>
        <w:t>cancellati anche mediante procedura di scarto d’archivio. I tempi possono essere molto diversi a seconda</w:t>
      </w:r>
      <w:r>
        <w:rPr>
          <w:spacing w:val="1"/>
        </w:rPr>
        <w:t xml:space="preserve"> </w:t>
      </w:r>
      <w:r>
        <w:t xml:space="preserve">del tipo di contratto e dell’oggetto del contratto. Il criterio per stabilirli si </w:t>
      </w:r>
      <w:r>
        <w:t>basa su principi di buon senso e</w:t>
      </w:r>
      <w:r>
        <w:rPr>
          <w:spacing w:val="1"/>
        </w:rPr>
        <w:t xml:space="preserve"> </w:t>
      </w:r>
      <w:r>
        <w:t>sulle precisazioni dell’Autorità Garante secondo cui i dati possono essere conservati in generale “finché</w:t>
      </w:r>
      <w:r>
        <w:rPr>
          <w:spacing w:val="1"/>
        </w:rPr>
        <w:t xml:space="preserve"> </w:t>
      </w:r>
      <w:r>
        <w:t>sussista un interesse giustificabile” e cioè finché la loro conservazione risulti necessaria agli scopi per i quali</w:t>
      </w:r>
      <w:r>
        <w:rPr>
          <w:spacing w:val="1"/>
        </w:rPr>
        <w:t xml:space="preserve"> </w:t>
      </w:r>
      <w:r>
        <w:t>s</w:t>
      </w:r>
      <w:r>
        <w:t>ono</w:t>
      </w:r>
      <w:r>
        <w:rPr>
          <w:spacing w:val="-2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 trattati.</w:t>
      </w:r>
    </w:p>
    <w:p w:rsidR="00385415" w:rsidRDefault="00385415">
      <w:pPr>
        <w:pStyle w:val="Corpodeltesto"/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6"/>
        </w:tabs>
        <w:ind w:left="435" w:hanging="224"/>
        <w:jc w:val="both"/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trattamento</w:t>
      </w:r>
    </w:p>
    <w:p w:rsidR="00385415" w:rsidRDefault="00BB3697">
      <w:pPr>
        <w:pStyle w:val="Corpodeltesto"/>
        <w:spacing w:before="1"/>
        <w:ind w:left="212" w:right="110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dell'Operatore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rivolta</w:t>
      </w:r>
      <w:r>
        <w:rPr>
          <w:spacing w:val="49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realizzato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di:</w:t>
      </w:r>
      <w:r>
        <w:rPr>
          <w:spacing w:val="1"/>
        </w:rPr>
        <w:t xml:space="preserve"> </w:t>
      </w:r>
      <w:r>
        <w:t>raccolta,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organizzazione,</w:t>
      </w:r>
      <w:r>
        <w:rPr>
          <w:spacing w:val="1"/>
        </w:rPr>
        <w:t xml:space="preserve"> </w:t>
      </w:r>
      <w:r>
        <w:t>conservazione,</w:t>
      </w:r>
      <w:r>
        <w:rPr>
          <w:spacing w:val="1"/>
        </w:rPr>
        <w:t xml:space="preserve"> </w:t>
      </w:r>
      <w:r>
        <w:t>consultazione,</w:t>
      </w:r>
      <w:r>
        <w:rPr>
          <w:spacing w:val="1"/>
        </w:rPr>
        <w:t xml:space="preserve"> </w:t>
      </w:r>
      <w:r>
        <w:t>elaborazione,</w:t>
      </w:r>
      <w:r>
        <w:rPr>
          <w:spacing w:val="1"/>
        </w:rPr>
        <w:t xml:space="preserve"> </w:t>
      </w:r>
      <w:r>
        <w:t>modificazione,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estrazione,</w:t>
      </w:r>
      <w:r>
        <w:rPr>
          <w:spacing w:val="1"/>
        </w:rPr>
        <w:t xml:space="preserve"> </w:t>
      </w:r>
      <w:r>
        <w:t>raffronto,</w:t>
      </w:r>
      <w:r>
        <w:rPr>
          <w:spacing w:val="1"/>
        </w:rPr>
        <w:t xml:space="preserve"> </w:t>
      </w:r>
      <w:r>
        <w:t>utilizzo,</w:t>
      </w:r>
      <w:r>
        <w:rPr>
          <w:spacing w:val="1"/>
        </w:rPr>
        <w:t xml:space="preserve"> </w:t>
      </w:r>
      <w:r>
        <w:t>interconnessione,</w:t>
      </w:r>
      <w:r>
        <w:rPr>
          <w:spacing w:val="1"/>
        </w:rPr>
        <w:t xml:space="preserve"> </w:t>
      </w:r>
      <w:r>
        <w:t>blocco,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distruzione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sia cartaceo che elettronico</w:t>
      </w:r>
      <w:r>
        <w:rPr>
          <w:spacing w:val="-2"/>
        </w:rPr>
        <w:t xml:space="preserve"> </w:t>
      </w:r>
      <w:r>
        <w:t>e/o</w:t>
      </w:r>
      <w:r>
        <w:rPr>
          <w:spacing w:val="3"/>
        </w:rPr>
        <w:t xml:space="preserve"> </w:t>
      </w:r>
      <w:r>
        <w:t>automatizzato.</w:t>
      </w:r>
    </w:p>
    <w:p w:rsidR="00385415" w:rsidRDefault="00385415">
      <w:pPr>
        <w:pStyle w:val="Corpodeltesto"/>
        <w:spacing w:before="11"/>
        <w:rPr>
          <w:sz w:val="21"/>
        </w:rPr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3"/>
        </w:tabs>
      </w:pPr>
      <w:r>
        <w:t>Accesso</w:t>
      </w:r>
      <w:r>
        <w:rPr>
          <w:spacing w:val="-3"/>
        </w:rPr>
        <w:t xml:space="preserve"> </w:t>
      </w:r>
      <w:r>
        <w:t>ai dati e</w:t>
      </w:r>
      <w:r>
        <w:rPr>
          <w:spacing w:val="-2"/>
        </w:rPr>
        <w:t xml:space="preserve"> </w:t>
      </w:r>
      <w:r>
        <w:t>comunicazione a</w:t>
      </w:r>
      <w:r>
        <w:rPr>
          <w:spacing w:val="-2"/>
        </w:rPr>
        <w:t xml:space="preserve"> </w:t>
      </w:r>
      <w:r>
        <w:t>terzi</w:t>
      </w:r>
    </w:p>
    <w:p w:rsidR="00385415" w:rsidRDefault="00BB3697">
      <w:pPr>
        <w:pStyle w:val="Corpodeltesto"/>
        <w:ind w:left="212"/>
        <w:jc w:val="both"/>
      </w:pPr>
      <w:r>
        <w:t>I</w:t>
      </w:r>
      <w:r>
        <w:rPr>
          <w:spacing w:val="-1"/>
        </w:rPr>
        <w:t xml:space="preserve"> </w:t>
      </w:r>
      <w:r>
        <w:t>Suoi dati</w:t>
      </w:r>
      <w:r>
        <w:rPr>
          <w:spacing w:val="-2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resi</w:t>
      </w:r>
      <w:r>
        <w:rPr>
          <w:spacing w:val="-2"/>
        </w:rPr>
        <w:t xml:space="preserve"> </w:t>
      </w:r>
      <w:r>
        <w:t>accessibili:</w:t>
      </w:r>
    </w:p>
    <w:p w:rsidR="00385415" w:rsidRDefault="00385415">
      <w:pPr>
        <w:jc w:val="both"/>
        <w:sectPr w:rsidR="00385415">
          <w:type w:val="continuous"/>
          <w:pgSz w:w="11910" w:h="16840"/>
          <w:pgMar w:top="4040" w:right="1020" w:bottom="280" w:left="920" w:header="720" w:footer="720" w:gutter="0"/>
          <w:cols w:space="720"/>
        </w:sectPr>
      </w:pPr>
    </w:p>
    <w:p w:rsidR="00385415" w:rsidRDefault="00385415">
      <w:pPr>
        <w:pStyle w:val="Corpodeltesto"/>
        <w:spacing w:before="6"/>
        <w:rPr>
          <w:sz w:val="13"/>
        </w:rPr>
      </w:pPr>
    </w:p>
    <w:p w:rsidR="00385415" w:rsidRDefault="00385415">
      <w:pPr>
        <w:rPr>
          <w:sz w:val="13"/>
        </w:rPr>
        <w:sectPr w:rsidR="00385415">
          <w:pgSz w:w="11910" w:h="16840"/>
          <w:pgMar w:top="4040" w:right="1020" w:bottom="280" w:left="920" w:header="713" w:footer="0" w:gutter="0"/>
          <w:cols w:space="720"/>
        </w:sectPr>
      </w:pPr>
    </w:p>
    <w:p w:rsidR="00385415" w:rsidRDefault="00BB3697">
      <w:pPr>
        <w:spacing w:before="76"/>
        <w:ind w:left="248"/>
        <w:rPr>
          <w:b/>
          <w:sz w:val="12"/>
        </w:rPr>
      </w:pPr>
      <w:r>
        <w:rPr>
          <w:b/>
          <w:sz w:val="12"/>
        </w:rPr>
        <w:lastRenderedPageBreak/>
        <w:t>LECCE</w:t>
      </w:r>
    </w:p>
    <w:p w:rsidR="00385415" w:rsidRDefault="00BB3697">
      <w:pPr>
        <w:spacing w:before="21"/>
        <w:ind w:left="160"/>
        <w:rPr>
          <w:b/>
          <w:sz w:val="12"/>
        </w:rPr>
      </w:pPr>
      <w:r>
        <w:rPr>
          <w:b/>
          <w:sz w:val="12"/>
        </w:rPr>
        <w:t>(capofila)</w:t>
      </w:r>
    </w:p>
    <w:p w:rsidR="00385415" w:rsidRDefault="00BB3697">
      <w:pPr>
        <w:tabs>
          <w:tab w:val="left" w:pos="1126"/>
          <w:tab w:val="left" w:pos="2188"/>
          <w:tab w:val="left" w:pos="3087"/>
          <w:tab w:val="left" w:pos="4074"/>
        </w:tabs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ARNESANO</w:t>
      </w:r>
      <w:r>
        <w:rPr>
          <w:b/>
          <w:sz w:val="12"/>
        </w:rPr>
        <w:tab/>
        <w:t>CAVALLINO</w:t>
      </w:r>
      <w:r>
        <w:rPr>
          <w:b/>
          <w:sz w:val="12"/>
        </w:rPr>
        <w:tab/>
        <w:t>LEQUILE</w:t>
      </w:r>
      <w:r>
        <w:rPr>
          <w:b/>
          <w:sz w:val="12"/>
        </w:rPr>
        <w:tab/>
        <w:t>LIZZANELLO</w:t>
      </w:r>
      <w:r>
        <w:rPr>
          <w:b/>
          <w:sz w:val="12"/>
        </w:rPr>
        <w:tab/>
        <w:t>MONTERONI</w:t>
      </w:r>
      <w:r>
        <w:rPr>
          <w:b/>
          <w:spacing w:val="-1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</w:p>
    <w:p w:rsidR="00385415" w:rsidRDefault="00BB3697">
      <w:pPr>
        <w:spacing w:before="21"/>
        <w:ind w:left="4314"/>
        <w:rPr>
          <w:b/>
          <w:sz w:val="12"/>
        </w:rPr>
      </w:pPr>
      <w:r>
        <w:rPr>
          <w:b/>
          <w:sz w:val="12"/>
        </w:rPr>
        <w:t>LECCE</w:t>
      </w:r>
    </w:p>
    <w:p w:rsidR="00385415" w:rsidRDefault="00BB3697">
      <w:pPr>
        <w:spacing w:before="76" w:line="602" w:lineRule="auto"/>
        <w:ind w:left="280" w:hanging="120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lastRenderedPageBreak/>
        <w:t>SAN CESARIO</w:t>
      </w:r>
      <w:r>
        <w:rPr>
          <w:b/>
          <w:spacing w:val="-24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289" w:right="32" w:hanging="130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>SAN DONATO</w:t>
      </w:r>
      <w:r>
        <w:rPr>
          <w:b/>
          <w:spacing w:val="-25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375" w:right="30" w:hanging="216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 xml:space="preserve">SAN PIETRO </w:t>
      </w:r>
      <w:r>
        <w:rPr>
          <w:b/>
          <w:sz w:val="12"/>
        </w:rPr>
        <w:t>IN</w:t>
      </w:r>
      <w:r>
        <w:rPr>
          <w:b/>
          <w:spacing w:val="-25"/>
          <w:sz w:val="12"/>
        </w:rPr>
        <w:t xml:space="preserve"> </w:t>
      </w:r>
      <w:r>
        <w:rPr>
          <w:b/>
          <w:sz w:val="12"/>
        </w:rPr>
        <w:t>LAMA</w:t>
      </w:r>
    </w:p>
    <w:p w:rsidR="00385415" w:rsidRDefault="00BB3697">
      <w:pPr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SURBO</w:t>
      </w:r>
    </w:p>
    <w:p w:rsidR="00385415" w:rsidRDefault="00385415">
      <w:pPr>
        <w:rPr>
          <w:sz w:val="12"/>
        </w:rPr>
        <w:sectPr w:rsidR="00385415">
          <w:type w:val="continuous"/>
          <w:pgSz w:w="11910" w:h="16840"/>
          <w:pgMar w:top="4040" w:right="1020" w:bottom="280" w:left="920" w:header="720" w:footer="720" w:gutter="0"/>
          <w:cols w:num="6" w:space="720" w:equalWidth="0">
            <w:col w:w="673" w:space="117"/>
            <w:col w:w="4893" w:space="146"/>
            <w:col w:w="865" w:space="117"/>
            <w:col w:w="886" w:space="91"/>
            <w:col w:w="935" w:space="318"/>
            <w:col w:w="929"/>
          </w:cols>
        </w:sectPr>
      </w:pPr>
    </w:p>
    <w:p w:rsidR="00385415" w:rsidRDefault="00385415">
      <w:pPr>
        <w:pStyle w:val="Corpodeltesto"/>
        <w:spacing w:before="10"/>
        <w:rPr>
          <w:b/>
          <w:sz w:val="14"/>
        </w:rPr>
      </w:pP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spacing w:before="85"/>
        <w:ind w:right="110"/>
      </w:pPr>
      <w:r>
        <w:t>a dipendenti e collaboratori del Comune e/o di società, partner tecnologici, gestore del supporto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informatico,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ricevimento delle domande e sino alla fase di proposta di aggiudicazione (c.d. “aggiudicazione</w:t>
      </w:r>
      <w:r>
        <w:rPr>
          <w:spacing w:val="1"/>
        </w:rPr>
        <w:t xml:space="preserve"> </w:t>
      </w:r>
      <w:r>
        <w:t>provvisoria”);</w:t>
      </w: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ind w:right="110"/>
      </w:pPr>
      <w:r>
        <w:t>a dipendenti e collaboratori del Titolare del servizio dalla fase di proposta di aggiudicazione e per</w:t>
      </w:r>
      <w:r>
        <w:rPr>
          <w:spacing w:val="1"/>
        </w:rPr>
        <w:t xml:space="preserve"> </w:t>
      </w:r>
      <w:r>
        <w:t>tutta la durata contrattuale di</w:t>
      </w:r>
      <w:r>
        <w:t xml:space="preserve"> acquisizione di servizi, forniture, lavori e opere, nonché i concorsi di</w:t>
      </w:r>
      <w:r>
        <w:rPr>
          <w:spacing w:val="1"/>
        </w:rPr>
        <w:t xml:space="preserve"> </w:t>
      </w:r>
      <w:r>
        <w:t>progettazione, nella</w:t>
      </w:r>
      <w:r>
        <w:rPr>
          <w:spacing w:val="-2"/>
        </w:rPr>
        <w:t xml:space="preserve"> </w:t>
      </w:r>
      <w:r>
        <w:t>loro qualità di responsabili</w:t>
      </w:r>
      <w:r>
        <w:rPr>
          <w:spacing w:val="-3"/>
        </w:rPr>
        <w:t xml:space="preserve"> </w:t>
      </w:r>
      <w:r>
        <w:t>interni del trattamento;</w:t>
      </w: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ind w:right="109"/>
      </w:pPr>
      <w:r>
        <w:t>a società terze o altri soggetti (a titolo indicativo, istituti di credito, enti pubblici di assistenza</w:t>
      </w:r>
      <w:r>
        <w:rPr>
          <w:spacing w:val="1"/>
        </w:rPr>
        <w:t xml:space="preserve"> </w:t>
      </w:r>
      <w:r>
        <w:t>pre</w:t>
      </w:r>
      <w:r>
        <w:t>videnziale, società di assicurazione per la prestazione di servizi assicurativi, etc.) che svolgono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outsourcing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esterni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trattamento.</w:t>
      </w: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spacing w:before="1"/>
        <w:ind w:right="110"/>
      </w:pPr>
      <w:r>
        <w:t>a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49"/>
        </w:rPr>
        <w:t xml:space="preserve"> </w:t>
      </w:r>
      <w:r>
        <w:t>contrattuale,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personale informatico</w:t>
      </w:r>
      <w:r>
        <w:rPr>
          <w:spacing w:val="1"/>
        </w:rPr>
        <w:t xml:space="preserve"> </w:t>
      </w:r>
      <w:r>
        <w:t>(interno od</w:t>
      </w:r>
      <w:r>
        <w:rPr>
          <w:spacing w:val="1"/>
        </w:rPr>
        <w:t xml:space="preserve"> </w:t>
      </w:r>
      <w:r>
        <w:t>esterno) esclusivamente per</w:t>
      </w:r>
      <w:r>
        <w:rPr>
          <w:spacing w:val="49"/>
        </w:rPr>
        <w:t xml:space="preserve"> </w:t>
      </w:r>
      <w:r>
        <w:t>ineliminabili necessità tecniche ed</w:t>
      </w:r>
      <w:r>
        <w:rPr>
          <w:spacing w:val="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modo</w:t>
      </w:r>
      <w:r>
        <w:rPr>
          <w:spacing w:val="16"/>
        </w:rPr>
        <w:t xml:space="preserve"> </w:t>
      </w:r>
      <w:r>
        <w:t>limitato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strettamente</w:t>
      </w:r>
      <w:r>
        <w:rPr>
          <w:spacing w:val="13"/>
        </w:rPr>
        <w:t xml:space="preserve"> </w:t>
      </w:r>
      <w:r>
        <w:t>necessario.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alcun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comunica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terzi</w:t>
      </w:r>
      <w:r>
        <w:rPr>
          <w:spacing w:val="-4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ciò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</w:t>
      </w:r>
      <w:r>
        <w:t>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l’espresso</w:t>
      </w:r>
      <w:r>
        <w:rPr>
          <w:spacing w:val="1"/>
        </w:rPr>
        <w:t xml:space="preserve"> </w:t>
      </w:r>
      <w:r>
        <w:t>adempimento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normativi,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contrattuali</w:t>
      </w:r>
      <w:r>
        <w:rPr>
          <w:spacing w:val="-2"/>
        </w:rPr>
        <w:t xml:space="preserve"> </w:t>
      </w:r>
      <w:r>
        <w:t>o per necessità</w:t>
      </w:r>
      <w:r>
        <w:rPr>
          <w:spacing w:val="-5"/>
        </w:rPr>
        <w:t xml:space="preserve"> </w:t>
      </w:r>
      <w:r>
        <w:t>di gestione.</w:t>
      </w: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ind w:right="110"/>
      </w:pPr>
      <w:r>
        <w:t>Fatte salve esigenze di riservatezza di documentazione coperta da segreto tecnico o commerciale,</w:t>
      </w:r>
      <w:r>
        <w:rPr>
          <w:spacing w:val="1"/>
        </w:rPr>
        <w:t xml:space="preserve"> </w:t>
      </w:r>
      <w:r>
        <w:t>che dovrà essere previamente comunicata ed adeguatamente comprovata e motivata, e per la</w:t>
      </w:r>
      <w:r>
        <w:rPr>
          <w:spacing w:val="1"/>
        </w:rPr>
        <w:t xml:space="preserve"> </w:t>
      </w:r>
      <w:r>
        <w:t>quale l’Amministrazione si riserva di valutarne la compatibilità con il diritto di accesso agli atti,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autonomo bilanciamento</w:t>
      </w:r>
      <w:r>
        <w:rPr>
          <w:spacing w:val="-2"/>
        </w:rPr>
        <w:t xml:space="preserve"> </w:t>
      </w:r>
      <w:r>
        <w:t>di interessi:</w:t>
      </w: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ind w:right="111"/>
      </w:pPr>
      <w:r>
        <w:t>da ogni operat</w:t>
      </w:r>
      <w:r>
        <w:t>ore economico concorrente che eserciti il diritto di accesso per poter accedere 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amministrativo,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Plico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presentato;</w:t>
      </w:r>
    </w:p>
    <w:p w:rsidR="00385415" w:rsidRDefault="00BB3697">
      <w:pPr>
        <w:pStyle w:val="Paragrafoelenco"/>
        <w:numPr>
          <w:ilvl w:val="0"/>
          <w:numId w:val="1"/>
        </w:numPr>
        <w:tabs>
          <w:tab w:val="left" w:pos="933"/>
        </w:tabs>
        <w:ind w:right="110"/>
      </w:pPr>
      <w:r>
        <w:t>da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do</w:t>
      </w:r>
      <w:r>
        <w:t>cumento</w:t>
      </w:r>
      <w:r>
        <w:rPr>
          <w:spacing w:val="1"/>
        </w:rPr>
        <w:t xml:space="preserve"> </w:t>
      </w:r>
      <w:r>
        <w:t>amministrativo,</w:t>
      </w:r>
      <w:r>
        <w:rPr>
          <w:spacing w:val="13"/>
        </w:rPr>
        <w:t xml:space="preserve"> </w:t>
      </w:r>
      <w:r>
        <w:t>tecnico</w:t>
      </w:r>
      <w:r>
        <w:rPr>
          <w:spacing w:val="11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economico</w:t>
      </w:r>
      <w:r>
        <w:rPr>
          <w:spacing w:val="8"/>
        </w:rPr>
        <w:t xml:space="preserve"> </w:t>
      </w:r>
      <w:r>
        <w:t>contenuto</w:t>
      </w:r>
      <w:r>
        <w:rPr>
          <w:spacing w:val="13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Plico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gara</w:t>
      </w:r>
      <w:r>
        <w:rPr>
          <w:spacing w:val="1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presentato,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estrazione,</w:t>
      </w:r>
      <w:r>
        <w:rPr>
          <w:spacing w:val="-48"/>
        </w:rPr>
        <w:t xml:space="preserve"> </w:t>
      </w:r>
      <w:r>
        <w:t>in copia, di quanto necessario all’operatore economico ai fini di una sua eventuale tutela e difesa in</w:t>
      </w:r>
      <w:r>
        <w:rPr>
          <w:spacing w:val="1"/>
        </w:rPr>
        <w:t xml:space="preserve"> </w:t>
      </w:r>
      <w:r>
        <w:t>giudizio.</w:t>
      </w:r>
    </w:p>
    <w:p w:rsidR="00385415" w:rsidRDefault="00385415">
      <w:pPr>
        <w:pStyle w:val="Corpodeltesto"/>
        <w:spacing w:before="11"/>
        <w:rPr>
          <w:sz w:val="21"/>
        </w:rPr>
      </w:pPr>
    </w:p>
    <w:p w:rsidR="00385415" w:rsidRDefault="00BB3697">
      <w:pPr>
        <w:pStyle w:val="Corpodeltesto"/>
        <w:ind w:left="212" w:right="111"/>
        <w:jc w:val="both"/>
      </w:pPr>
      <w:r>
        <w:t>Il Titolare potrà comunicare i Suoi dati ad Autorità giudiziarie, Agenzia delle Entrate, INPS, a società di</w:t>
      </w:r>
      <w:r>
        <w:rPr>
          <w:spacing w:val="1"/>
        </w:rPr>
        <w:t xml:space="preserve"> </w:t>
      </w:r>
      <w:r>
        <w:t>assicurazione per la prestazione di servizi assicurativi, nonché a quei soggetti ai quali la comunicazione sia</w:t>
      </w:r>
      <w:r>
        <w:rPr>
          <w:spacing w:val="1"/>
        </w:rPr>
        <w:t xml:space="preserve"> </w:t>
      </w:r>
      <w:r>
        <w:t>obbligatoria per legge per l’espletam</w:t>
      </w:r>
      <w:r>
        <w:t>ento delle finalità dette. Detti soggetti tratteranno i dati nella loro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autonomi titolari</w:t>
      </w:r>
      <w:r>
        <w:rPr>
          <w:spacing w:val="-2"/>
        </w:rPr>
        <w:t xml:space="preserve"> </w:t>
      </w:r>
      <w:r>
        <w:t>del trattamento.</w:t>
      </w:r>
    </w:p>
    <w:p w:rsidR="00385415" w:rsidRDefault="00BB3697">
      <w:pPr>
        <w:pStyle w:val="Corpodeltesto"/>
        <w:ind w:left="212" w:right="110"/>
        <w:jc w:val="both"/>
      </w:pPr>
      <w:r>
        <w:t>I Suoi dati potranno essere oggetto di diffusione nella sezione “Trasparenza” del nostro sito web, al fine di</w:t>
      </w:r>
      <w:r>
        <w:rPr>
          <w:spacing w:val="1"/>
        </w:rPr>
        <w:t xml:space="preserve"> </w:t>
      </w:r>
      <w:r>
        <w:t>adempiere agli</w:t>
      </w:r>
      <w:r>
        <w:rPr>
          <w:spacing w:val="-4"/>
        </w:rPr>
        <w:t xml:space="preserve"> </w:t>
      </w:r>
      <w:r>
        <w:t>obblighi di c</w:t>
      </w:r>
      <w:r>
        <w:t>ui</w:t>
      </w:r>
      <w:r>
        <w:rPr>
          <w:spacing w:val="-2"/>
        </w:rPr>
        <w:t xml:space="preserve"> </w:t>
      </w:r>
      <w:r>
        <w:t xml:space="preserve">al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33/2013.</w:t>
      </w:r>
    </w:p>
    <w:p w:rsidR="00385415" w:rsidRDefault="00385415">
      <w:pPr>
        <w:pStyle w:val="Corpodeltesto"/>
        <w:spacing w:before="11"/>
        <w:rPr>
          <w:sz w:val="21"/>
        </w:rPr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433"/>
        </w:tabs>
        <w:spacing w:before="1"/>
      </w:pPr>
      <w:r>
        <w:t>Trasferimento</w:t>
      </w:r>
      <w:r>
        <w:rPr>
          <w:spacing w:val="-2"/>
        </w:rPr>
        <w:t xml:space="preserve"> </w:t>
      </w:r>
      <w:r>
        <w:t>dati</w:t>
      </w:r>
    </w:p>
    <w:p w:rsidR="00385415" w:rsidRDefault="00BB3697">
      <w:pPr>
        <w:pStyle w:val="Corpodeltesto"/>
        <w:ind w:left="212" w:right="110"/>
        <w:jc w:val="both"/>
      </w:pPr>
      <w:r>
        <w:t>I dati personali sono conservati su server ubicati a all’interno dell’Unione Europea. Resta in ogni caso inteso</w:t>
      </w:r>
      <w:r>
        <w:rPr>
          <w:spacing w:val="1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Titolare,</w:t>
      </w:r>
      <w:r>
        <w:rPr>
          <w:spacing w:val="24"/>
        </w:rPr>
        <w:t xml:space="preserve"> </w:t>
      </w:r>
      <w:r>
        <w:t>ove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rendesse</w:t>
      </w:r>
      <w:r>
        <w:rPr>
          <w:spacing w:val="24"/>
        </w:rPr>
        <w:t xml:space="preserve"> </w:t>
      </w:r>
      <w:r>
        <w:t>necessario,</w:t>
      </w:r>
      <w:r>
        <w:rPr>
          <w:spacing w:val="24"/>
        </w:rPr>
        <w:t xml:space="preserve"> </w:t>
      </w:r>
      <w:r>
        <w:t>avrà</w:t>
      </w:r>
      <w:r>
        <w:rPr>
          <w:spacing w:val="24"/>
        </w:rPr>
        <w:t xml:space="preserve"> </w:t>
      </w:r>
      <w:r>
        <w:t>facoltà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spostare</w:t>
      </w:r>
      <w:r>
        <w:rPr>
          <w:spacing w:val="24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server</w:t>
      </w:r>
      <w:r>
        <w:rPr>
          <w:spacing w:val="24"/>
        </w:rPr>
        <w:t xml:space="preserve"> </w:t>
      </w:r>
      <w:r>
        <w:t>anche</w:t>
      </w:r>
      <w:r>
        <w:rPr>
          <w:spacing w:val="23"/>
        </w:rPr>
        <w:t xml:space="preserve"> </w:t>
      </w:r>
      <w:proofErr w:type="spellStart"/>
      <w:r>
        <w:t>extra-UE</w:t>
      </w:r>
      <w:proofErr w:type="spellEnd"/>
      <w:r>
        <w:t>.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tal</w:t>
      </w:r>
      <w:r>
        <w:rPr>
          <w:spacing w:val="22"/>
        </w:rPr>
        <w:t xml:space="preserve"> </w:t>
      </w:r>
      <w:r>
        <w:t>caso,</w:t>
      </w:r>
      <w:r>
        <w:rPr>
          <w:spacing w:val="22"/>
        </w:rPr>
        <w:t xml:space="preserve"> </w:t>
      </w:r>
      <w:r>
        <w:t>il</w:t>
      </w:r>
    </w:p>
    <w:p w:rsidR="00385415" w:rsidRDefault="00385415">
      <w:pPr>
        <w:jc w:val="both"/>
        <w:sectPr w:rsidR="00385415">
          <w:type w:val="continuous"/>
          <w:pgSz w:w="11910" w:h="16840"/>
          <w:pgMar w:top="4040" w:right="1020" w:bottom="280" w:left="920" w:header="720" w:footer="720" w:gutter="0"/>
          <w:cols w:space="720"/>
        </w:sectPr>
      </w:pPr>
    </w:p>
    <w:p w:rsidR="00385415" w:rsidRDefault="00385415">
      <w:pPr>
        <w:pStyle w:val="Corpodeltesto"/>
        <w:spacing w:before="6"/>
        <w:rPr>
          <w:sz w:val="13"/>
        </w:rPr>
      </w:pPr>
    </w:p>
    <w:p w:rsidR="00385415" w:rsidRDefault="00385415">
      <w:pPr>
        <w:rPr>
          <w:sz w:val="13"/>
        </w:rPr>
        <w:sectPr w:rsidR="00385415">
          <w:pgSz w:w="11910" w:h="16840"/>
          <w:pgMar w:top="4040" w:right="1020" w:bottom="280" w:left="920" w:header="713" w:footer="0" w:gutter="0"/>
          <w:cols w:space="720"/>
        </w:sectPr>
      </w:pPr>
    </w:p>
    <w:p w:rsidR="00385415" w:rsidRDefault="00BB3697">
      <w:pPr>
        <w:spacing w:before="76"/>
        <w:ind w:left="248"/>
        <w:rPr>
          <w:b/>
          <w:sz w:val="12"/>
        </w:rPr>
      </w:pPr>
      <w:r>
        <w:rPr>
          <w:b/>
          <w:sz w:val="12"/>
        </w:rPr>
        <w:lastRenderedPageBreak/>
        <w:t>LECCE</w:t>
      </w:r>
    </w:p>
    <w:p w:rsidR="00385415" w:rsidRDefault="00BB3697">
      <w:pPr>
        <w:spacing w:before="21"/>
        <w:ind w:left="160"/>
        <w:rPr>
          <w:b/>
          <w:sz w:val="12"/>
        </w:rPr>
      </w:pPr>
      <w:r>
        <w:rPr>
          <w:b/>
          <w:sz w:val="12"/>
        </w:rPr>
        <w:t>(capofila)</w:t>
      </w:r>
    </w:p>
    <w:p w:rsidR="00385415" w:rsidRDefault="00BB3697">
      <w:pPr>
        <w:tabs>
          <w:tab w:val="left" w:pos="1126"/>
          <w:tab w:val="left" w:pos="2188"/>
          <w:tab w:val="left" w:pos="3087"/>
          <w:tab w:val="left" w:pos="4074"/>
        </w:tabs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ARNESANO</w:t>
      </w:r>
      <w:r>
        <w:rPr>
          <w:b/>
          <w:sz w:val="12"/>
        </w:rPr>
        <w:tab/>
        <w:t>CAVALLINO</w:t>
      </w:r>
      <w:r>
        <w:rPr>
          <w:b/>
          <w:sz w:val="12"/>
        </w:rPr>
        <w:tab/>
        <w:t>LEQUILE</w:t>
      </w:r>
      <w:r>
        <w:rPr>
          <w:b/>
          <w:sz w:val="12"/>
        </w:rPr>
        <w:tab/>
        <w:t>LIZZANELLO</w:t>
      </w:r>
      <w:r>
        <w:rPr>
          <w:b/>
          <w:sz w:val="12"/>
        </w:rPr>
        <w:tab/>
        <w:t>MONTERONI</w:t>
      </w:r>
      <w:r>
        <w:rPr>
          <w:b/>
          <w:spacing w:val="-1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</w:p>
    <w:p w:rsidR="00385415" w:rsidRDefault="00BB3697">
      <w:pPr>
        <w:spacing w:before="21"/>
        <w:ind w:left="4314"/>
        <w:rPr>
          <w:b/>
          <w:sz w:val="12"/>
        </w:rPr>
      </w:pPr>
      <w:r>
        <w:rPr>
          <w:b/>
          <w:sz w:val="12"/>
        </w:rPr>
        <w:t>LECCE</w:t>
      </w:r>
    </w:p>
    <w:p w:rsidR="00385415" w:rsidRDefault="00BB3697">
      <w:pPr>
        <w:spacing w:before="76" w:line="602" w:lineRule="auto"/>
        <w:ind w:left="280" w:hanging="120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lastRenderedPageBreak/>
        <w:t>SAN CESARIO</w:t>
      </w:r>
      <w:r>
        <w:rPr>
          <w:b/>
          <w:spacing w:val="-24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289" w:right="32" w:hanging="130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>SAN DONATO</w:t>
      </w:r>
      <w:r>
        <w:rPr>
          <w:b/>
          <w:spacing w:val="-25"/>
          <w:sz w:val="12"/>
        </w:rPr>
        <w:t xml:space="preserve"> </w:t>
      </w:r>
      <w:proofErr w:type="spellStart"/>
      <w:r>
        <w:rPr>
          <w:b/>
          <w:sz w:val="12"/>
        </w:rPr>
        <w:t>DI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LECCE</w:t>
      </w:r>
    </w:p>
    <w:p w:rsidR="00385415" w:rsidRDefault="00BB3697">
      <w:pPr>
        <w:spacing w:before="76" w:line="276" w:lineRule="auto"/>
        <w:ind w:left="375" w:right="30" w:hanging="216"/>
        <w:rPr>
          <w:b/>
          <w:sz w:val="12"/>
        </w:rPr>
      </w:pPr>
      <w:r>
        <w:br w:type="column"/>
      </w:r>
      <w:r>
        <w:rPr>
          <w:b/>
          <w:spacing w:val="-1"/>
          <w:sz w:val="12"/>
        </w:rPr>
        <w:lastRenderedPageBreak/>
        <w:t xml:space="preserve">SAN PIETRO </w:t>
      </w:r>
      <w:r>
        <w:rPr>
          <w:b/>
          <w:sz w:val="12"/>
        </w:rPr>
        <w:t>IN</w:t>
      </w:r>
      <w:r>
        <w:rPr>
          <w:b/>
          <w:spacing w:val="-25"/>
          <w:sz w:val="12"/>
        </w:rPr>
        <w:t xml:space="preserve"> </w:t>
      </w:r>
      <w:r>
        <w:rPr>
          <w:b/>
          <w:sz w:val="12"/>
        </w:rPr>
        <w:t>LAMA</w:t>
      </w:r>
    </w:p>
    <w:p w:rsidR="00385415" w:rsidRDefault="00BB3697">
      <w:pPr>
        <w:spacing w:before="76"/>
        <w:ind w:left="160"/>
        <w:rPr>
          <w:b/>
          <w:sz w:val="12"/>
        </w:rPr>
      </w:pPr>
      <w:r>
        <w:br w:type="column"/>
      </w:r>
      <w:r>
        <w:rPr>
          <w:b/>
          <w:sz w:val="12"/>
        </w:rPr>
        <w:lastRenderedPageBreak/>
        <w:t>SURBO</w:t>
      </w:r>
    </w:p>
    <w:p w:rsidR="00385415" w:rsidRDefault="00385415">
      <w:pPr>
        <w:rPr>
          <w:sz w:val="12"/>
        </w:rPr>
        <w:sectPr w:rsidR="00385415">
          <w:type w:val="continuous"/>
          <w:pgSz w:w="11910" w:h="16840"/>
          <w:pgMar w:top="4040" w:right="1020" w:bottom="280" w:left="920" w:header="720" w:footer="720" w:gutter="0"/>
          <w:cols w:num="6" w:space="720" w:equalWidth="0">
            <w:col w:w="673" w:space="117"/>
            <w:col w:w="4893" w:space="146"/>
            <w:col w:w="865" w:space="117"/>
            <w:col w:w="886" w:space="91"/>
            <w:col w:w="935" w:space="318"/>
            <w:col w:w="929"/>
          </w:cols>
        </w:sectPr>
      </w:pPr>
    </w:p>
    <w:p w:rsidR="00385415" w:rsidRDefault="00385415">
      <w:pPr>
        <w:pStyle w:val="Corpodeltesto"/>
        <w:spacing w:before="2"/>
        <w:rPr>
          <w:b/>
          <w:sz w:val="17"/>
        </w:rPr>
      </w:pPr>
    </w:p>
    <w:p w:rsidR="00385415" w:rsidRDefault="00BB3697">
      <w:pPr>
        <w:pStyle w:val="Corpodeltesto"/>
        <w:spacing w:before="57"/>
        <w:ind w:left="212" w:right="110"/>
        <w:jc w:val="both"/>
      </w:pPr>
      <w:r>
        <w:t xml:space="preserve">Titolare assicura sin d’ora che il trasferimento dei dati </w:t>
      </w:r>
      <w:proofErr w:type="spellStart"/>
      <w:r>
        <w:t>extra-UE</w:t>
      </w:r>
      <w:proofErr w:type="spellEnd"/>
      <w:r>
        <w:t xml:space="preserve"> avverrà in conformità alle disposizioni di</w:t>
      </w:r>
      <w:r>
        <w:rPr>
          <w:spacing w:val="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applicabili,</w:t>
      </w:r>
      <w:r>
        <w:rPr>
          <w:spacing w:val="-1"/>
        </w:rPr>
        <w:t xml:space="preserve"> </w:t>
      </w:r>
      <w:r>
        <w:t>previa stipula</w:t>
      </w:r>
      <w:r>
        <w:rPr>
          <w:spacing w:val="-1"/>
        </w:rPr>
        <w:t xml:space="preserve"> </w:t>
      </w:r>
      <w:r>
        <w:t>delle clausole</w:t>
      </w:r>
      <w:r>
        <w:rPr>
          <w:spacing w:val="-3"/>
        </w:rPr>
        <w:t xml:space="preserve"> </w:t>
      </w:r>
      <w:r>
        <w:t>contrattuali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Europea.</w:t>
      </w:r>
    </w:p>
    <w:p w:rsidR="00385415" w:rsidRDefault="00385415">
      <w:pPr>
        <w:pStyle w:val="Corpodeltesto"/>
        <w:spacing w:before="10"/>
        <w:rPr>
          <w:sz w:val="21"/>
        </w:rPr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546"/>
        </w:tabs>
        <w:ind w:left="545" w:hanging="334"/>
        <w:jc w:val="both"/>
      </w:pPr>
      <w:r>
        <w:t>Natura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conferimento dei dati 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del rifiuto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rispondere</w:t>
      </w:r>
    </w:p>
    <w:p w:rsidR="00385415" w:rsidRDefault="00BB3697">
      <w:pPr>
        <w:pStyle w:val="Corpodeltesto"/>
        <w:ind w:left="212" w:right="110"/>
        <w:jc w:val="both"/>
      </w:pP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all’interessato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contrattuale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proofErr w:type="spellStart"/>
      <w:r>
        <w:t>pre-</w:t>
      </w:r>
      <w:proofErr w:type="spellEnd"/>
      <w:r>
        <w:rPr>
          <w:spacing w:val="1"/>
        </w:rPr>
        <w:t xml:space="preserve"> </w:t>
      </w:r>
      <w:r>
        <w:t>contrattuale e/o in quanto la loro acquisizione è prevista dalle normative che regolano tale rapporto.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contrattuale e/o pre-contrattuale potrebbe causare: l’impossibilità di costituire il rapporto contrattuale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l’interruzione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giustificati dal</w:t>
      </w:r>
      <w:r>
        <w:rPr>
          <w:spacing w:val="-2"/>
        </w:rPr>
        <w:t xml:space="preserve"> </w:t>
      </w:r>
      <w:r>
        <w:t>legittimo interesse del Comune.</w:t>
      </w:r>
    </w:p>
    <w:p w:rsidR="00385415" w:rsidRDefault="00385415">
      <w:pPr>
        <w:pStyle w:val="Corpodeltesto"/>
        <w:spacing w:before="2"/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546"/>
        </w:tabs>
        <w:spacing w:line="267" w:lineRule="exact"/>
        <w:ind w:left="545" w:hanging="334"/>
        <w:jc w:val="both"/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:rsidR="00385415" w:rsidRDefault="00BB3697">
      <w:pPr>
        <w:pStyle w:val="Corpodeltesto"/>
        <w:ind w:left="212" w:right="109"/>
        <w:jc w:val="both"/>
      </w:pPr>
      <w:r>
        <w:t>La normativa riconosce importanti diritti a tutti gli interessati e il Comune è impegnato ad assicurare la</w:t>
      </w:r>
      <w:r>
        <w:rPr>
          <w:spacing w:val="1"/>
        </w:rPr>
        <w:t xml:space="preserve"> </w:t>
      </w:r>
      <w:r>
        <w:t>facoltà di esercizio d</w:t>
      </w:r>
      <w:r>
        <w:t>i tali diritti nel modo più agevole. Si ricorda che tra i diritti che la norma garantisce vi</w:t>
      </w:r>
      <w:r>
        <w:rPr>
          <w:spacing w:val="1"/>
        </w:rPr>
        <w:t xml:space="preserve"> </w:t>
      </w:r>
      <w:r>
        <w:t>sono quelli di accesso ai dati personali, di rettifica o cancellazione degli stessi, di richiesta di interruzione del</w:t>
      </w:r>
      <w:r>
        <w:rPr>
          <w:spacing w:val="-47"/>
        </w:rPr>
        <w:t xml:space="preserve"> </w:t>
      </w:r>
      <w:r>
        <w:t>trattamento, la limitazione del trattamento c</w:t>
      </w:r>
      <w:r>
        <w:t>he lo riguarda o di opposizione al loro trattamento, oltre al</w:t>
      </w:r>
      <w:r>
        <w:rPr>
          <w:spacing w:val="1"/>
        </w:rPr>
        <w:t xml:space="preserve"> </w:t>
      </w:r>
      <w:r>
        <w:t>diritto alla portabilità dei dati. Gli interessati potranno esercitare tali diritti ai relativi contatti del Comune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riportati.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in 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inviando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 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all’indirizzo:</w:t>
      </w:r>
      <w:r>
        <w:rPr>
          <w:spacing w:val="1"/>
        </w:rPr>
        <w:t xml:space="preserve"> </w:t>
      </w:r>
      <w:hyperlink r:id="rId10">
        <w:r>
          <w:rPr>
            <w:color w:val="0000FF"/>
          </w:rPr>
          <w:t>privacy@liquidlaw.it</w:t>
        </w:r>
      </w:hyperlink>
    </w:p>
    <w:p w:rsidR="00385415" w:rsidRDefault="00385415">
      <w:pPr>
        <w:pStyle w:val="Corpodeltesto"/>
        <w:spacing w:before="1"/>
      </w:pPr>
    </w:p>
    <w:p w:rsidR="00385415" w:rsidRDefault="00BB3697">
      <w:pPr>
        <w:pStyle w:val="Heading1"/>
        <w:numPr>
          <w:ilvl w:val="0"/>
          <w:numId w:val="2"/>
        </w:numPr>
        <w:tabs>
          <w:tab w:val="left" w:pos="546"/>
        </w:tabs>
        <w:ind w:left="545" w:hanging="334"/>
        <w:jc w:val="both"/>
      </w:pPr>
      <w:r>
        <w:t>Facoltà</w:t>
      </w:r>
      <w:r>
        <w:rPr>
          <w:spacing w:val="-1"/>
        </w:rPr>
        <w:t xml:space="preserve"> </w:t>
      </w:r>
      <w:r>
        <w:t>di reclamo</w:t>
      </w:r>
    </w:p>
    <w:p w:rsidR="00385415" w:rsidRDefault="00BB3697">
      <w:pPr>
        <w:pStyle w:val="Corpodeltesto"/>
        <w:spacing w:line="276" w:lineRule="auto"/>
        <w:ind w:left="212" w:right="110"/>
        <w:jc w:val="both"/>
      </w:pPr>
      <w:r>
        <w:t>La</w:t>
      </w:r>
      <w:r>
        <w:rPr>
          <w:spacing w:val="1"/>
        </w:rPr>
        <w:t xml:space="preserve"> </w:t>
      </w:r>
      <w:r>
        <w:t>normativa,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stabilisce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chiunque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che in</w:t>
      </w:r>
      <w:r>
        <w:rPr>
          <w:spacing w:val="-1"/>
        </w:rPr>
        <w:t xml:space="preserve"> </w:t>
      </w:r>
      <w:r>
        <w:t>Italia è</w:t>
      </w:r>
      <w:r>
        <w:rPr>
          <w:spacing w:val="-2"/>
        </w:rPr>
        <w:t xml:space="preserve"> </w:t>
      </w:r>
      <w:r>
        <w:t>costituita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Garante per la</w:t>
      </w:r>
      <w:r>
        <w:rPr>
          <w:spacing w:val="-2"/>
        </w:rPr>
        <w:t xml:space="preserve"> </w:t>
      </w:r>
      <w:r>
        <w:t>Protezione 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(www.garanteprivacy.it).</w:t>
      </w:r>
    </w:p>
    <w:sectPr w:rsidR="00385415" w:rsidSect="00385415">
      <w:type w:val="continuous"/>
      <w:pgSz w:w="11910" w:h="16840"/>
      <w:pgMar w:top="4040" w:right="102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15" w:rsidRDefault="00385415" w:rsidP="00385415">
      <w:r>
        <w:separator/>
      </w:r>
    </w:p>
  </w:endnote>
  <w:endnote w:type="continuationSeparator" w:id="1">
    <w:p w:rsidR="00385415" w:rsidRDefault="00385415" w:rsidP="0038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15" w:rsidRDefault="00385415" w:rsidP="00385415">
      <w:r>
        <w:separator/>
      </w:r>
    </w:p>
  </w:footnote>
  <w:footnote w:type="continuationSeparator" w:id="1">
    <w:p w:rsidR="00385415" w:rsidRDefault="00385415" w:rsidP="0038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15" w:rsidRDefault="00BB3697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53696" behindDoc="1" locked="0" layoutInCell="1" allowOverlap="1">
          <wp:simplePos x="0" y="0"/>
          <wp:positionH relativeFrom="page">
            <wp:posOffset>740663</wp:posOffset>
          </wp:positionH>
          <wp:positionV relativeFrom="page">
            <wp:posOffset>452627</wp:posOffset>
          </wp:positionV>
          <wp:extent cx="6118859" cy="554736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8859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4208" behindDoc="1" locked="0" layoutInCell="1" allowOverlap="1">
          <wp:simplePos x="0" y="0"/>
          <wp:positionH relativeFrom="page">
            <wp:posOffset>1155191</wp:posOffset>
          </wp:positionH>
          <wp:positionV relativeFrom="page">
            <wp:posOffset>1839467</wp:posOffset>
          </wp:positionV>
          <wp:extent cx="475487" cy="583691"/>
          <wp:effectExtent l="19050" t="0" r="763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5487" cy="58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1717548</wp:posOffset>
          </wp:positionH>
          <wp:positionV relativeFrom="page">
            <wp:posOffset>1839467</wp:posOffset>
          </wp:positionV>
          <wp:extent cx="589787" cy="618743"/>
          <wp:effectExtent l="19050" t="0" r="763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9787" cy="618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5415" w:rsidRPr="00385415">
      <w:pict>
        <v:group id="_x0000_s1026" style="position:absolute;margin-left:189.5pt;margin-top:144.85pt;width:87.75pt;height:47.8pt;z-index:-15861248;mso-position-horizontal-relative:page;mso-position-vertical-relative:page" coordorigin="3790,2897" coordsize="1755,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3789;top:2896;width:903;height:953">
            <v:imagedata r:id="rId4" o:title=""/>
          </v:shape>
          <v:shape id="_x0000_s1027" type="#_x0000_t75" style="position:absolute;left:4692;top:2899;width:852;height:953">
            <v:imagedata r:id="rId5" o:title=""/>
          </v:shape>
          <w10:wrap anchorx="page" anchory="page"/>
        </v:group>
      </w:pict>
    </w:r>
    <w:r>
      <w:rPr>
        <w:noProof/>
        <w:lang w:eastAsia="it-IT"/>
      </w:rPr>
      <w:drawing>
        <wp:anchor distT="0" distB="0" distL="0" distR="0" simplePos="0" relativeHeight="487455744" behindDoc="1" locked="0" layoutInCell="1" allowOverlap="1">
          <wp:simplePos x="0" y="0"/>
          <wp:positionH relativeFrom="page">
            <wp:posOffset>4331208</wp:posOffset>
          </wp:positionH>
          <wp:positionV relativeFrom="page">
            <wp:posOffset>1839467</wp:posOffset>
          </wp:positionV>
          <wp:extent cx="571499" cy="731519"/>
          <wp:effectExtent l="19050" t="0" r="1" b="0"/>
          <wp:wrapNone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73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6256" behindDoc="1" locked="0" layoutInCell="1" allowOverlap="1">
          <wp:simplePos x="0" y="0"/>
          <wp:positionH relativeFrom="page">
            <wp:posOffset>5006339</wp:posOffset>
          </wp:positionH>
          <wp:positionV relativeFrom="page">
            <wp:posOffset>1839467</wp:posOffset>
          </wp:positionV>
          <wp:extent cx="495300" cy="702564"/>
          <wp:effectExtent l="19050" t="0" r="0" b="0"/>
          <wp:wrapNone/>
          <wp:docPr id="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702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6768" behindDoc="1" locked="0" layoutInCell="1" allowOverlap="1">
          <wp:simplePos x="0" y="0"/>
          <wp:positionH relativeFrom="page">
            <wp:posOffset>5590032</wp:posOffset>
          </wp:positionH>
          <wp:positionV relativeFrom="page">
            <wp:posOffset>1839467</wp:posOffset>
          </wp:positionV>
          <wp:extent cx="559307" cy="696467"/>
          <wp:effectExtent l="19050" t="0" r="0" b="0"/>
          <wp:wrapNone/>
          <wp:docPr id="1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59307" cy="696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7280" behindDoc="1" locked="0" layoutInCell="1" allowOverlap="1">
          <wp:simplePos x="0" y="0"/>
          <wp:positionH relativeFrom="page">
            <wp:posOffset>6274307</wp:posOffset>
          </wp:positionH>
          <wp:positionV relativeFrom="page">
            <wp:posOffset>1839467</wp:posOffset>
          </wp:positionV>
          <wp:extent cx="589788" cy="713232"/>
          <wp:effectExtent l="19050" t="0" r="762" b="0"/>
          <wp:wrapNone/>
          <wp:docPr id="1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89788" cy="713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7792" behindDoc="1" locked="0" layoutInCell="1" allowOverlap="1">
          <wp:simplePos x="0" y="0"/>
          <wp:positionH relativeFrom="page">
            <wp:posOffset>672083</wp:posOffset>
          </wp:positionH>
          <wp:positionV relativeFrom="page">
            <wp:posOffset>1840992</wp:posOffset>
          </wp:positionV>
          <wp:extent cx="379799" cy="516636"/>
          <wp:effectExtent l="19050" t="0" r="1201" b="0"/>
          <wp:wrapNone/>
          <wp:docPr id="15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0.jpe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79799" cy="516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8304" behindDoc="1" locked="0" layoutInCell="1" allowOverlap="1">
          <wp:simplePos x="0" y="0"/>
          <wp:positionH relativeFrom="page">
            <wp:posOffset>3669791</wp:posOffset>
          </wp:positionH>
          <wp:positionV relativeFrom="page">
            <wp:posOffset>1840992</wp:posOffset>
          </wp:positionV>
          <wp:extent cx="501395" cy="576071"/>
          <wp:effectExtent l="19050" t="0" r="0" b="0"/>
          <wp:wrapNone/>
          <wp:docPr id="1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501395" cy="576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5415" w:rsidRPr="003854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2.85pt;margin-top:95.3pt;width:289.25pt;height:20.05pt;z-index:-15857664;mso-position-horizontal-relative:page;mso-position-vertical-relative:page" filled="f" stroked="f">
          <v:textbox style="mso-next-textbox:#_x0000_s1025" inset="0,0,0,0">
            <w:txbxContent>
              <w:p w:rsidR="00385415" w:rsidRDefault="00BB3697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AMBITO</w:t>
                </w:r>
                <w:r>
                  <w:rPr>
                    <w:b/>
                    <w:spacing w:val="-3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TERRITORIALE</w:t>
                </w:r>
                <w:r>
                  <w:rPr>
                    <w:b/>
                    <w:spacing w:val="-3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SOCIALE</w:t>
                </w:r>
                <w:r>
                  <w:rPr>
                    <w:b/>
                    <w:spacing w:val="-3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LECCE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0AE"/>
    <w:multiLevelType w:val="hybridMultilevel"/>
    <w:tmpl w:val="36F014BC"/>
    <w:lvl w:ilvl="0" w:tplc="F078CA60">
      <w:start w:val="1"/>
      <w:numFmt w:val="decimal"/>
      <w:lvlText w:val="%1."/>
      <w:lvlJc w:val="left"/>
      <w:pPr>
        <w:ind w:left="432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8AC4C5C">
      <w:numFmt w:val="bullet"/>
      <w:lvlText w:val="-"/>
      <w:lvlJc w:val="left"/>
      <w:pPr>
        <w:ind w:left="779" w:hanging="360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2" w:tplc="C3E84624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3" w:tplc="47D2929A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4" w:tplc="B51A50F8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5" w:tplc="B96258C8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6" w:tplc="675EF2BE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7" w:tplc="22B24B40">
      <w:numFmt w:val="bullet"/>
      <w:lvlText w:val="•"/>
      <w:lvlJc w:val="left"/>
      <w:pPr>
        <w:ind w:left="6581" w:hanging="360"/>
      </w:pPr>
      <w:rPr>
        <w:rFonts w:hint="default"/>
        <w:lang w:val="it-IT" w:eastAsia="en-US" w:bidi="ar-SA"/>
      </w:rPr>
    </w:lvl>
    <w:lvl w:ilvl="8" w:tplc="319ED918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</w:abstractNum>
  <w:abstractNum w:abstractNumId="1">
    <w:nsid w:val="3D3B3E82"/>
    <w:multiLevelType w:val="hybridMultilevel"/>
    <w:tmpl w:val="A920D8AC"/>
    <w:lvl w:ilvl="0" w:tplc="E51E7136">
      <w:numFmt w:val="bullet"/>
      <w:lvlText w:val="-"/>
      <w:lvlJc w:val="left"/>
      <w:pPr>
        <w:ind w:left="932" w:hanging="360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1" w:tplc="93DE206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55AC2A02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FD1E13CA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6F48A91C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1A14F7B8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0DACDE12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E56600F8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9928FA6E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85415"/>
    <w:rsid w:val="00243599"/>
    <w:rsid w:val="00385415"/>
    <w:rsid w:val="00BB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541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5415"/>
  </w:style>
  <w:style w:type="paragraph" w:customStyle="1" w:styleId="Heading1">
    <w:name w:val="Heading 1"/>
    <w:basedOn w:val="Normale"/>
    <w:uiPriority w:val="1"/>
    <w:qFormat/>
    <w:rsid w:val="00385415"/>
    <w:pPr>
      <w:ind w:left="432" w:hanging="221"/>
      <w:jc w:val="both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385415"/>
    <w:pPr>
      <w:spacing w:line="387" w:lineRule="exact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385415"/>
    <w:pPr>
      <w:ind w:left="9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85415"/>
    <w:pPr>
      <w:spacing w:line="122" w:lineRule="exact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4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359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4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3599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lecc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ivacy@liquidlaw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liquidlaw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2043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D_ INFORMATIVA PER IL TRATTAMENTO DEI DATI PERSONALI</dc:title>
  <dc:creator>ilaria.semeraro</dc:creator>
  <cp:lastModifiedBy>ilaria.semeraro</cp:lastModifiedBy>
  <cp:revision>3</cp:revision>
  <dcterms:created xsi:type="dcterms:W3CDTF">2024-04-23T10:42:00Z</dcterms:created>
  <dcterms:modified xsi:type="dcterms:W3CDTF">2024-04-23T10:42:00Z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2024-04-23T00:00:00Z</vt:filetime>
  </property>
</Properties>
</file>